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AB8CB" w14:textId="77777777" w:rsidR="002B134E" w:rsidRPr="00205F1B" w:rsidRDefault="00B14596" w:rsidP="003F2D63">
      <w:pPr>
        <w:tabs>
          <w:tab w:val="left" w:pos="6210"/>
        </w:tabs>
        <w:rPr>
          <w:rFonts w:ascii="Swis721 Cn BT" w:hAnsi="Swis721 Cn BT"/>
          <w:b/>
          <w:sz w:val="22"/>
          <w:szCs w:val="22"/>
        </w:rPr>
      </w:pPr>
      <w:bookmarkStart w:id="0" w:name="_GoBack"/>
      <w:bookmarkEnd w:id="0"/>
      <w:r w:rsidRPr="004C3A25">
        <w:rPr>
          <w:rFonts w:asciiTheme="minorHAnsi" w:hAnsiTheme="minorHAnsi" w:cstheme="minorHAnsi"/>
          <w:noProof/>
          <w:sz w:val="28"/>
          <w:szCs w:val="28"/>
        </w:rPr>
        <w:drawing>
          <wp:anchor distT="0" distB="0" distL="114300" distR="114300" simplePos="0" relativeHeight="251660288" behindDoc="0" locked="0" layoutInCell="1" allowOverlap="1" wp14:anchorId="09784B73" wp14:editId="66F335F8">
            <wp:simplePos x="0" y="0"/>
            <wp:positionH relativeFrom="column">
              <wp:posOffset>13109</wp:posOffset>
            </wp:positionH>
            <wp:positionV relativeFrom="paragraph">
              <wp:posOffset>-288413</wp:posOffset>
            </wp:positionV>
            <wp:extent cx="917575" cy="1358265"/>
            <wp:effectExtent l="0" t="0" r="0" b="0"/>
            <wp:wrapNone/>
            <wp:docPr id="4" name="Picture 1" descr="http://drupal.ci.tucson.az.us/sites/drupal.ci.tucson.az.us/files/pictures/co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rupal.ci.tucson.az.us/sites/drupal.ci.tucson.az.us/files/pictures/cot-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7575" cy="1358265"/>
                    </a:xfrm>
                    <a:prstGeom prst="rect">
                      <a:avLst/>
                    </a:prstGeom>
                    <a:noFill/>
                  </pic:spPr>
                </pic:pic>
              </a:graphicData>
            </a:graphic>
            <wp14:sizeRelH relativeFrom="page">
              <wp14:pctWidth>0</wp14:pctWidth>
            </wp14:sizeRelH>
            <wp14:sizeRelV relativeFrom="page">
              <wp14:pctHeight>0</wp14:pctHeight>
            </wp14:sizeRelV>
          </wp:anchor>
        </w:drawing>
      </w:r>
      <w:r w:rsidR="00CB4DEA" w:rsidRPr="00205F1B">
        <w:rPr>
          <w:rFonts w:ascii="Swis721 Cn BT" w:hAnsi="Swis721 Cn BT"/>
          <w:noProof/>
          <w:sz w:val="22"/>
          <w:szCs w:val="22"/>
        </w:rPr>
        <mc:AlternateContent>
          <mc:Choice Requires="wps">
            <w:drawing>
              <wp:anchor distT="0" distB="0" distL="114300" distR="114300" simplePos="0" relativeHeight="251658240" behindDoc="0" locked="0" layoutInCell="1" allowOverlap="1" wp14:anchorId="1B6A57F8" wp14:editId="59BD75A5">
                <wp:simplePos x="0" y="0"/>
                <wp:positionH relativeFrom="column">
                  <wp:posOffset>1143635</wp:posOffset>
                </wp:positionH>
                <wp:positionV relativeFrom="paragraph">
                  <wp:posOffset>-271145</wp:posOffset>
                </wp:positionV>
                <wp:extent cx="4914900" cy="1263650"/>
                <wp:effectExtent l="19050" t="19050" r="19050"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63650"/>
                        </a:xfrm>
                        <a:prstGeom prst="rect">
                          <a:avLst/>
                        </a:prstGeom>
                        <a:solidFill>
                          <a:srgbClr val="FFFFFF"/>
                        </a:solidFill>
                        <a:ln w="38100" cmpd="dbl">
                          <a:solidFill>
                            <a:srgbClr val="000000"/>
                          </a:solidFill>
                          <a:miter lim="800000"/>
                          <a:headEnd/>
                          <a:tailEnd/>
                        </a:ln>
                      </wps:spPr>
                      <wps:txbx>
                        <w:txbxContent>
                          <w:p w14:paraId="0C7FA728" w14:textId="77777777" w:rsidR="006F5689" w:rsidRPr="00C92705" w:rsidRDefault="00DD08E4">
                            <w:pPr>
                              <w:pStyle w:val="Heading1"/>
                              <w:rPr>
                                <w:rFonts w:cs="Arial"/>
                                <w:b/>
                                <w:u w:val="none"/>
                              </w:rPr>
                            </w:pPr>
                            <w:r w:rsidRPr="00C92705">
                              <w:rPr>
                                <w:rFonts w:cs="Arial"/>
                                <w:b/>
                                <w:u w:val="none"/>
                              </w:rPr>
                              <w:t>Infill Incentive District</w:t>
                            </w:r>
                            <w:r w:rsidR="00125C65" w:rsidRPr="00C92705">
                              <w:rPr>
                                <w:rFonts w:cs="Arial"/>
                                <w:b/>
                                <w:u w:val="none"/>
                              </w:rPr>
                              <w:t xml:space="preserve"> – Design Review Committee</w:t>
                            </w:r>
                          </w:p>
                          <w:p w14:paraId="183C4E2D" w14:textId="0D2059BF" w:rsidR="00604C24" w:rsidRDefault="00A21B6A" w:rsidP="00604C24">
                            <w:pPr>
                              <w:jc w:val="center"/>
                              <w:rPr>
                                <w:rFonts w:ascii="Times New Roman" w:hAnsi="Times New Roman"/>
                                <w:b/>
                                <w:sz w:val="28"/>
                                <w:szCs w:val="28"/>
                              </w:rPr>
                            </w:pPr>
                            <w:r>
                              <w:rPr>
                                <w:rFonts w:ascii="Times New Roman" w:hAnsi="Times New Roman"/>
                                <w:b/>
                                <w:sz w:val="28"/>
                                <w:szCs w:val="28"/>
                              </w:rPr>
                              <w:t>Legal Action Report</w:t>
                            </w:r>
                          </w:p>
                          <w:p w14:paraId="5C8FC101" w14:textId="466C6C12" w:rsidR="00604C24" w:rsidRPr="00FC2547" w:rsidRDefault="00071402" w:rsidP="00604C24">
                            <w:pPr>
                              <w:jc w:val="center"/>
                              <w:rPr>
                                <w:rFonts w:ascii="Times New Roman" w:hAnsi="Times New Roman"/>
                                <w:b/>
                                <w:sz w:val="28"/>
                                <w:szCs w:val="28"/>
                              </w:rPr>
                            </w:pPr>
                            <w:r>
                              <w:rPr>
                                <w:rFonts w:ascii="Times New Roman" w:hAnsi="Times New Roman"/>
                                <w:b/>
                                <w:sz w:val="28"/>
                                <w:szCs w:val="28"/>
                              </w:rPr>
                              <w:t>Tues</w:t>
                            </w:r>
                            <w:r w:rsidR="004F71C2">
                              <w:rPr>
                                <w:rFonts w:ascii="Times New Roman" w:hAnsi="Times New Roman"/>
                                <w:b/>
                                <w:sz w:val="28"/>
                                <w:szCs w:val="28"/>
                              </w:rPr>
                              <w:t>day</w:t>
                            </w:r>
                            <w:r w:rsidR="00604C24">
                              <w:rPr>
                                <w:rFonts w:ascii="Times New Roman" w:hAnsi="Times New Roman"/>
                                <w:b/>
                                <w:sz w:val="28"/>
                                <w:szCs w:val="28"/>
                              </w:rPr>
                              <w:t xml:space="preserve">, </w:t>
                            </w:r>
                            <w:r>
                              <w:rPr>
                                <w:rFonts w:ascii="Times New Roman" w:hAnsi="Times New Roman"/>
                                <w:b/>
                                <w:sz w:val="28"/>
                                <w:szCs w:val="28"/>
                              </w:rPr>
                              <w:t>September 24,</w:t>
                            </w:r>
                            <w:r w:rsidR="003D17C3">
                              <w:rPr>
                                <w:rFonts w:ascii="Times New Roman" w:hAnsi="Times New Roman"/>
                                <w:b/>
                                <w:sz w:val="28"/>
                                <w:szCs w:val="28"/>
                              </w:rPr>
                              <w:t xml:space="preserve"> 2019</w:t>
                            </w:r>
                            <w:r w:rsidR="00604C24" w:rsidRPr="00FC2547">
                              <w:rPr>
                                <w:rFonts w:ascii="Times New Roman" w:hAnsi="Times New Roman"/>
                                <w:b/>
                                <w:sz w:val="28"/>
                                <w:szCs w:val="28"/>
                              </w:rPr>
                              <w:t xml:space="preserve"> at </w:t>
                            </w:r>
                            <w:r w:rsidR="00AA05CD">
                              <w:rPr>
                                <w:rFonts w:ascii="Times New Roman" w:hAnsi="Times New Roman"/>
                                <w:b/>
                                <w:sz w:val="28"/>
                                <w:szCs w:val="28"/>
                              </w:rPr>
                              <w:t>1:30 PM</w:t>
                            </w:r>
                          </w:p>
                          <w:p w14:paraId="11EC2719" w14:textId="77777777" w:rsidR="00604C24" w:rsidRPr="00604C24" w:rsidRDefault="003D17C3" w:rsidP="00604C24">
                            <w:pPr>
                              <w:jc w:val="center"/>
                              <w:rPr>
                                <w:rFonts w:ascii="Times New Roman" w:hAnsi="Times New Roman"/>
                                <w:szCs w:val="24"/>
                              </w:rPr>
                            </w:pPr>
                            <w:r>
                              <w:rPr>
                                <w:rFonts w:ascii="Times New Roman" w:hAnsi="Times New Roman"/>
                                <w:szCs w:val="24"/>
                              </w:rPr>
                              <w:t>Public Works Building, 3</w:t>
                            </w:r>
                            <w:r w:rsidRPr="003D17C3">
                              <w:rPr>
                                <w:rFonts w:ascii="Times New Roman" w:hAnsi="Times New Roman"/>
                                <w:szCs w:val="24"/>
                                <w:vertAlign w:val="superscript"/>
                              </w:rPr>
                              <w:t>rd</w:t>
                            </w:r>
                            <w:r>
                              <w:rPr>
                                <w:rFonts w:ascii="Times New Roman" w:hAnsi="Times New Roman"/>
                                <w:szCs w:val="24"/>
                              </w:rPr>
                              <w:t xml:space="preserve"> Floor Large Conference Room</w:t>
                            </w:r>
                          </w:p>
                          <w:p w14:paraId="2BA4947E" w14:textId="77777777" w:rsidR="00604C24" w:rsidRPr="00604C24" w:rsidRDefault="003D17C3" w:rsidP="00604C24">
                            <w:pPr>
                              <w:jc w:val="center"/>
                              <w:rPr>
                                <w:rFonts w:ascii="Times New Roman" w:hAnsi="Times New Roman"/>
                                <w:szCs w:val="24"/>
                              </w:rPr>
                            </w:pPr>
                            <w:r>
                              <w:rPr>
                                <w:rFonts w:ascii="Times New Roman" w:hAnsi="Times New Roman"/>
                                <w:szCs w:val="24"/>
                              </w:rPr>
                              <w:t>201 North Stone Avenue</w:t>
                            </w:r>
                          </w:p>
                          <w:p w14:paraId="63E17845" w14:textId="77777777" w:rsidR="00604C24" w:rsidRPr="00604C24" w:rsidRDefault="00604C24" w:rsidP="00604C24">
                            <w:pPr>
                              <w:jc w:val="center"/>
                              <w:rPr>
                                <w:rFonts w:ascii="Times New Roman" w:hAnsi="Times New Roman"/>
                                <w:szCs w:val="24"/>
                              </w:rPr>
                            </w:pPr>
                            <w:r w:rsidRPr="00604C24">
                              <w:rPr>
                                <w:rFonts w:ascii="Times New Roman" w:hAnsi="Times New Roman"/>
                                <w:szCs w:val="24"/>
                              </w:rPr>
                              <w:t xml:space="preserve">Tucson, Arizona 85701 </w:t>
                            </w:r>
                          </w:p>
                          <w:p w14:paraId="5BCFC861" w14:textId="77777777" w:rsidR="006F5689" w:rsidRDefault="006F5689">
                            <w:pPr>
                              <w:pStyle w:val="BalloonText"/>
                              <w:jc w:val="center"/>
                              <w:rPr>
                                <w:rFonts w:ascii="Arial" w:hAnsi="Arial" w:cs="Arial"/>
                              </w:rPr>
                            </w:pPr>
                          </w:p>
                          <w:p w14:paraId="4D471EDC" w14:textId="77777777" w:rsidR="00604C24" w:rsidRDefault="00604C24">
                            <w:pPr>
                              <w:pStyle w:val="BalloonText"/>
                              <w:jc w:val="center"/>
                              <w:rPr>
                                <w:rFonts w:ascii="Arial" w:hAnsi="Arial" w:cs="Arial"/>
                              </w:rPr>
                            </w:pPr>
                          </w:p>
                          <w:p w14:paraId="3C77ADCC" w14:textId="77777777" w:rsidR="00604C24" w:rsidRPr="00C92705" w:rsidRDefault="00604C24">
                            <w:pPr>
                              <w:pStyle w:val="BalloonText"/>
                              <w:jc w:val="center"/>
                              <w:rPr>
                                <w:rFonts w:ascii="Arial" w:hAnsi="Arial" w:cs="Arial"/>
                              </w:rPr>
                            </w:pPr>
                          </w:p>
                          <w:p w14:paraId="565336B6" w14:textId="77777777" w:rsidR="006F5689" w:rsidRPr="00C92705" w:rsidRDefault="00D555DF">
                            <w:pPr>
                              <w:pStyle w:val="Heading2"/>
                              <w:rPr>
                                <w:rFonts w:cs="Arial"/>
                                <w:b/>
                              </w:rPr>
                            </w:pPr>
                            <w:r w:rsidRPr="00C92705">
                              <w:rPr>
                                <w:rFonts w:cs="Arial"/>
                                <w:b/>
                              </w:rPr>
                              <w:t xml:space="preserve"> Draft </w:t>
                            </w:r>
                            <w:r w:rsidR="006F5689" w:rsidRPr="00C92705">
                              <w:rPr>
                                <w:rFonts w:cs="Arial"/>
                                <w:b/>
                              </w:rPr>
                              <w:t>Legal Action Report</w:t>
                            </w:r>
                            <w:r w:rsidR="006F4AB0" w:rsidRPr="00C92705">
                              <w:rPr>
                                <w:rFonts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A57F8" id="_x0000_t202" coordsize="21600,21600" o:spt="202" path="m,l,21600r21600,l21600,xe">
                <v:stroke joinstyle="miter"/>
                <v:path gradientshapeok="t" o:connecttype="rect"/>
              </v:shapetype>
              <v:shape id="Text Box 11" o:spid="_x0000_s1026" type="#_x0000_t202" style="position:absolute;margin-left:90.05pt;margin-top:-21.35pt;width:387pt;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" strokeweight="3pt">
                <v:stroke linestyle="thinThin"/>
                <v:textbox>
                  <w:txbxContent>
                    <w:p w14:paraId="0C7FA728" w14:textId="77777777" w:rsidR="006F5689" w:rsidRPr="00C92705" w:rsidRDefault="00DD08E4">
                      <w:pPr>
                        <w:pStyle w:val="Heading1"/>
                        <w:rPr>
                          <w:rFonts w:cs="Arial"/>
                          <w:b/>
                          <w:u w:val="none"/>
                        </w:rPr>
                      </w:pPr>
                      <w:r w:rsidRPr="00C92705">
                        <w:rPr>
                          <w:rFonts w:cs="Arial"/>
                          <w:b/>
                          <w:u w:val="none"/>
                        </w:rPr>
                        <w:t>Infill Incentive District</w:t>
                      </w:r>
                      <w:r w:rsidR="00125C65" w:rsidRPr="00C92705">
                        <w:rPr>
                          <w:rFonts w:cs="Arial"/>
                          <w:b/>
                          <w:u w:val="none"/>
                        </w:rPr>
                        <w:t xml:space="preserve"> – Design Review Committee</w:t>
                      </w:r>
                    </w:p>
                    <w:p w14:paraId="183C4E2D" w14:textId="0D2059BF" w:rsidR="00604C24" w:rsidRDefault="00A21B6A" w:rsidP="00604C24">
                      <w:pPr>
                        <w:jc w:val="center"/>
                        <w:rPr>
                          <w:rFonts w:ascii="Times New Roman" w:hAnsi="Times New Roman"/>
                          <w:b/>
                          <w:sz w:val="28"/>
                          <w:szCs w:val="28"/>
                        </w:rPr>
                      </w:pPr>
                      <w:r>
                        <w:rPr>
                          <w:rFonts w:ascii="Times New Roman" w:hAnsi="Times New Roman"/>
                          <w:b/>
                          <w:sz w:val="28"/>
                          <w:szCs w:val="28"/>
                        </w:rPr>
                        <w:t>Legal Action Report</w:t>
                      </w:r>
                    </w:p>
                    <w:p w14:paraId="5C8FC101" w14:textId="466C6C12" w:rsidR="00604C24" w:rsidRPr="00FC2547" w:rsidRDefault="00071402" w:rsidP="00604C24">
                      <w:pPr>
                        <w:jc w:val="center"/>
                        <w:rPr>
                          <w:rFonts w:ascii="Times New Roman" w:hAnsi="Times New Roman"/>
                          <w:b/>
                          <w:sz w:val="28"/>
                          <w:szCs w:val="28"/>
                        </w:rPr>
                      </w:pPr>
                      <w:r>
                        <w:rPr>
                          <w:rFonts w:ascii="Times New Roman" w:hAnsi="Times New Roman"/>
                          <w:b/>
                          <w:sz w:val="28"/>
                          <w:szCs w:val="28"/>
                        </w:rPr>
                        <w:t>Tues</w:t>
                      </w:r>
                      <w:r w:rsidR="004F71C2">
                        <w:rPr>
                          <w:rFonts w:ascii="Times New Roman" w:hAnsi="Times New Roman"/>
                          <w:b/>
                          <w:sz w:val="28"/>
                          <w:szCs w:val="28"/>
                        </w:rPr>
                        <w:t>day</w:t>
                      </w:r>
                      <w:r w:rsidR="00604C24">
                        <w:rPr>
                          <w:rFonts w:ascii="Times New Roman" w:hAnsi="Times New Roman"/>
                          <w:b/>
                          <w:sz w:val="28"/>
                          <w:szCs w:val="28"/>
                        </w:rPr>
                        <w:t xml:space="preserve">, </w:t>
                      </w:r>
                      <w:r>
                        <w:rPr>
                          <w:rFonts w:ascii="Times New Roman" w:hAnsi="Times New Roman"/>
                          <w:b/>
                          <w:sz w:val="28"/>
                          <w:szCs w:val="28"/>
                        </w:rPr>
                        <w:t>September 24,</w:t>
                      </w:r>
                      <w:r w:rsidR="003D17C3">
                        <w:rPr>
                          <w:rFonts w:ascii="Times New Roman" w:hAnsi="Times New Roman"/>
                          <w:b/>
                          <w:sz w:val="28"/>
                          <w:szCs w:val="28"/>
                        </w:rPr>
                        <w:t xml:space="preserve"> 2019</w:t>
                      </w:r>
                      <w:r w:rsidR="00604C24" w:rsidRPr="00FC2547">
                        <w:rPr>
                          <w:rFonts w:ascii="Times New Roman" w:hAnsi="Times New Roman"/>
                          <w:b/>
                          <w:sz w:val="28"/>
                          <w:szCs w:val="28"/>
                        </w:rPr>
                        <w:t xml:space="preserve"> at </w:t>
                      </w:r>
                      <w:r w:rsidR="00AA05CD">
                        <w:rPr>
                          <w:rFonts w:ascii="Times New Roman" w:hAnsi="Times New Roman"/>
                          <w:b/>
                          <w:sz w:val="28"/>
                          <w:szCs w:val="28"/>
                        </w:rPr>
                        <w:t>1:30 PM</w:t>
                      </w:r>
                    </w:p>
                    <w:p w14:paraId="11EC2719" w14:textId="77777777" w:rsidR="00604C24" w:rsidRPr="00604C24" w:rsidRDefault="003D17C3" w:rsidP="00604C24">
                      <w:pPr>
                        <w:jc w:val="center"/>
                        <w:rPr>
                          <w:rFonts w:ascii="Times New Roman" w:hAnsi="Times New Roman"/>
                          <w:szCs w:val="24"/>
                        </w:rPr>
                      </w:pPr>
                      <w:r>
                        <w:rPr>
                          <w:rFonts w:ascii="Times New Roman" w:hAnsi="Times New Roman"/>
                          <w:szCs w:val="24"/>
                        </w:rPr>
                        <w:t>Public Works Building, 3</w:t>
                      </w:r>
                      <w:r w:rsidRPr="003D17C3">
                        <w:rPr>
                          <w:rFonts w:ascii="Times New Roman" w:hAnsi="Times New Roman"/>
                          <w:szCs w:val="24"/>
                          <w:vertAlign w:val="superscript"/>
                        </w:rPr>
                        <w:t>rd</w:t>
                      </w:r>
                      <w:r>
                        <w:rPr>
                          <w:rFonts w:ascii="Times New Roman" w:hAnsi="Times New Roman"/>
                          <w:szCs w:val="24"/>
                        </w:rPr>
                        <w:t xml:space="preserve"> Floor Large Conference Room</w:t>
                      </w:r>
                    </w:p>
                    <w:p w14:paraId="2BA4947E" w14:textId="77777777" w:rsidR="00604C24" w:rsidRPr="00604C24" w:rsidRDefault="003D17C3" w:rsidP="00604C24">
                      <w:pPr>
                        <w:jc w:val="center"/>
                        <w:rPr>
                          <w:rFonts w:ascii="Times New Roman" w:hAnsi="Times New Roman"/>
                          <w:szCs w:val="24"/>
                        </w:rPr>
                      </w:pPr>
                      <w:r>
                        <w:rPr>
                          <w:rFonts w:ascii="Times New Roman" w:hAnsi="Times New Roman"/>
                          <w:szCs w:val="24"/>
                        </w:rPr>
                        <w:t>201 North Stone Avenue</w:t>
                      </w:r>
                    </w:p>
                    <w:p w14:paraId="63E17845" w14:textId="77777777" w:rsidR="00604C24" w:rsidRPr="00604C24" w:rsidRDefault="00604C24" w:rsidP="00604C24">
                      <w:pPr>
                        <w:jc w:val="center"/>
                        <w:rPr>
                          <w:rFonts w:ascii="Times New Roman" w:hAnsi="Times New Roman"/>
                          <w:szCs w:val="24"/>
                        </w:rPr>
                      </w:pPr>
                      <w:r w:rsidRPr="00604C24">
                        <w:rPr>
                          <w:rFonts w:ascii="Times New Roman" w:hAnsi="Times New Roman"/>
                          <w:szCs w:val="24"/>
                        </w:rPr>
                        <w:t xml:space="preserve">Tucson, Arizona 85701 </w:t>
                      </w:r>
                    </w:p>
                    <w:p w14:paraId="5BCFC861" w14:textId="77777777" w:rsidR="006F5689" w:rsidRDefault="006F5689">
                      <w:pPr>
                        <w:pStyle w:val="BalloonText"/>
                        <w:jc w:val="center"/>
                        <w:rPr>
                          <w:rFonts w:ascii="Arial" w:hAnsi="Arial" w:cs="Arial"/>
                        </w:rPr>
                      </w:pPr>
                    </w:p>
                    <w:p w14:paraId="4D471EDC" w14:textId="77777777" w:rsidR="00604C24" w:rsidRDefault="00604C24">
                      <w:pPr>
                        <w:pStyle w:val="BalloonText"/>
                        <w:jc w:val="center"/>
                        <w:rPr>
                          <w:rFonts w:ascii="Arial" w:hAnsi="Arial" w:cs="Arial"/>
                        </w:rPr>
                      </w:pPr>
                    </w:p>
                    <w:p w14:paraId="3C77ADCC" w14:textId="77777777" w:rsidR="00604C24" w:rsidRPr="00C92705" w:rsidRDefault="00604C24">
                      <w:pPr>
                        <w:pStyle w:val="BalloonText"/>
                        <w:jc w:val="center"/>
                        <w:rPr>
                          <w:rFonts w:ascii="Arial" w:hAnsi="Arial" w:cs="Arial"/>
                        </w:rPr>
                      </w:pPr>
                    </w:p>
                    <w:p w14:paraId="565336B6" w14:textId="77777777" w:rsidR="006F5689" w:rsidRPr="00C92705" w:rsidRDefault="00D555DF">
                      <w:pPr>
                        <w:pStyle w:val="Heading2"/>
                        <w:rPr>
                          <w:rFonts w:cs="Arial"/>
                          <w:b/>
                        </w:rPr>
                      </w:pPr>
                      <w:r w:rsidRPr="00C92705">
                        <w:rPr>
                          <w:rFonts w:cs="Arial"/>
                          <w:b/>
                        </w:rPr>
                        <w:t xml:space="preserve"> Draft </w:t>
                      </w:r>
                      <w:r w:rsidR="006F5689" w:rsidRPr="00C92705">
                        <w:rPr>
                          <w:rFonts w:cs="Arial"/>
                          <w:b/>
                        </w:rPr>
                        <w:t>Legal Action Report</w:t>
                      </w:r>
                      <w:r w:rsidR="006F4AB0" w:rsidRPr="00C92705">
                        <w:rPr>
                          <w:rFonts w:cs="Arial"/>
                          <w:b/>
                        </w:rPr>
                        <w:t xml:space="preserve"> </w:t>
                      </w:r>
                    </w:p>
                  </w:txbxContent>
                </v:textbox>
              </v:shape>
            </w:pict>
          </mc:Fallback>
        </mc:AlternateContent>
      </w:r>
    </w:p>
    <w:p w14:paraId="6920121E" w14:textId="77777777" w:rsidR="00E76011" w:rsidRPr="00205F1B" w:rsidRDefault="00E76011" w:rsidP="003F2D63">
      <w:pPr>
        <w:pStyle w:val="BalloonText"/>
        <w:tabs>
          <w:tab w:val="left" w:pos="6210"/>
        </w:tabs>
        <w:rPr>
          <w:rFonts w:ascii="Swis721 Cn BT" w:hAnsi="Swis721 Cn BT"/>
          <w:sz w:val="22"/>
          <w:szCs w:val="22"/>
        </w:rPr>
      </w:pPr>
    </w:p>
    <w:p w14:paraId="0E6408F4" w14:textId="77777777" w:rsidR="002B134E" w:rsidRDefault="002B134E" w:rsidP="003F2D63">
      <w:pPr>
        <w:pStyle w:val="BalloonText"/>
        <w:tabs>
          <w:tab w:val="left" w:pos="6210"/>
        </w:tabs>
        <w:rPr>
          <w:rFonts w:ascii="Times New Roman" w:hAnsi="Times New Roman" w:cs="Times New Roman"/>
          <w:sz w:val="24"/>
          <w:szCs w:val="24"/>
        </w:rPr>
      </w:pPr>
    </w:p>
    <w:p w14:paraId="2EB83C61" w14:textId="77777777" w:rsidR="003F2D63" w:rsidRDefault="003F2D63" w:rsidP="003F2D63">
      <w:pPr>
        <w:pStyle w:val="BalloonText"/>
        <w:tabs>
          <w:tab w:val="left" w:pos="6210"/>
        </w:tabs>
        <w:rPr>
          <w:rFonts w:ascii="Times New Roman" w:hAnsi="Times New Roman" w:cs="Times New Roman"/>
          <w:sz w:val="24"/>
          <w:szCs w:val="24"/>
        </w:rPr>
      </w:pPr>
    </w:p>
    <w:p w14:paraId="6CF11081" w14:textId="77777777" w:rsidR="003F2D63" w:rsidRDefault="003F2D63" w:rsidP="003F2D63">
      <w:pPr>
        <w:pStyle w:val="BalloonText"/>
        <w:tabs>
          <w:tab w:val="left" w:pos="6210"/>
        </w:tabs>
        <w:rPr>
          <w:rFonts w:ascii="Times New Roman" w:hAnsi="Times New Roman" w:cs="Times New Roman"/>
          <w:sz w:val="24"/>
          <w:szCs w:val="24"/>
        </w:rPr>
      </w:pPr>
    </w:p>
    <w:p w14:paraId="771318B3" w14:textId="77777777" w:rsidR="003F2D63" w:rsidRDefault="003F2D63" w:rsidP="003F2D63">
      <w:pPr>
        <w:pStyle w:val="BalloonText"/>
        <w:tabs>
          <w:tab w:val="left" w:pos="6210"/>
        </w:tabs>
        <w:rPr>
          <w:rFonts w:ascii="Times New Roman" w:hAnsi="Times New Roman" w:cs="Times New Roman"/>
          <w:sz w:val="24"/>
          <w:szCs w:val="24"/>
        </w:rPr>
      </w:pPr>
    </w:p>
    <w:p w14:paraId="32A78456" w14:textId="77777777" w:rsidR="003F2D63" w:rsidRPr="003F2D63" w:rsidRDefault="003F2D63" w:rsidP="003F2D63">
      <w:pPr>
        <w:pStyle w:val="BalloonText"/>
        <w:tabs>
          <w:tab w:val="left" w:pos="6210"/>
        </w:tabs>
        <w:rPr>
          <w:rFonts w:asciiTheme="minorHAnsi" w:hAnsiTheme="minorHAnsi" w:cstheme="minorHAnsi"/>
          <w:sz w:val="22"/>
          <w:szCs w:val="22"/>
        </w:rPr>
      </w:pPr>
    </w:p>
    <w:p w14:paraId="5F8CB414" w14:textId="77777777" w:rsidR="003F2D63" w:rsidRPr="003F2D63" w:rsidRDefault="003F2D63" w:rsidP="003F2D63">
      <w:pPr>
        <w:pStyle w:val="BalloonText"/>
        <w:tabs>
          <w:tab w:val="left" w:pos="6210"/>
        </w:tabs>
        <w:rPr>
          <w:rFonts w:asciiTheme="minorHAnsi" w:hAnsiTheme="minorHAnsi" w:cstheme="minorHAnsi"/>
          <w:sz w:val="22"/>
          <w:szCs w:val="22"/>
        </w:rPr>
      </w:pPr>
    </w:p>
    <w:p w14:paraId="33E53F21" w14:textId="77777777" w:rsidR="00386735" w:rsidRDefault="00386735" w:rsidP="00386735">
      <w:pPr>
        <w:pStyle w:val="ListParagraph"/>
        <w:numPr>
          <w:ilvl w:val="0"/>
          <w:numId w:val="22"/>
        </w:numPr>
        <w:spacing w:after="0"/>
        <w:ind w:left="360"/>
        <w:jc w:val="both"/>
        <w:rPr>
          <w:rFonts w:asciiTheme="minorHAnsi" w:hAnsiTheme="minorHAnsi" w:cstheme="minorHAnsi"/>
          <w:b/>
        </w:rPr>
      </w:pPr>
      <w:r w:rsidRPr="00734178">
        <w:rPr>
          <w:rFonts w:asciiTheme="minorHAnsi" w:hAnsiTheme="minorHAnsi" w:cstheme="minorHAnsi"/>
          <w:b/>
        </w:rPr>
        <w:t xml:space="preserve">Call to Order / Roll Call : </w:t>
      </w:r>
      <w:r w:rsidR="00AA05CD">
        <w:rPr>
          <w:rFonts w:asciiTheme="minorHAnsi" w:hAnsiTheme="minorHAnsi" w:cstheme="minorHAnsi"/>
          <w:b/>
        </w:rPr>
        <w:t>1:35 PM</w:t>
      </w:r>
    </w:p>
    <w:p w14:paraId="7CB3A2FC" w14:textId="77777777" w:rsidR="00386735" w:rsidRPr="00734178" w:rsidRDefault="00386735" w:rsidP="00386735">
      <w:pPr>
        <w:pStyle w:val="ListParagraph"/>
        <w:spacing w:after="0"/>
        <w:ind w:left="360"/>
        <w:jc w:val="both"/>
        <w:rPr>
          <w:rFonts w:asciiTheme="minorHAnsi" w:hAnsiTheme="minorHAnsi" w:cstheme="minorHAnsi"/>
          <w:b/>
        </w:rPr>
      </w:pPr>
    </w:p>
    <w:p w14:paraId="1280A120" w14:textId="77777777" w:rsidR="006F10F7" w:rsidRPr="00A56B03" w:rsidRDefault="003F2D63" w:rsidP="00734178">
      <w:pPr>
        <w:ind w:left="360"/>
        <w:jc w:val="both"/>
        <w:rPr>
          <w:rFonts w:asciiTheme="minorHAnsi" w:hAnsiTheme="minorHAnsi" w:cstheme="minorHAnsi"/>
          <w:b/>
          <w:color w:val="000000"/>
          <w:sz w:val="22"/>
          <w:szCs w:val="22"/>
        </w:rPr>
      </w:pPr>
      <w:r w:rsidRPr="00A56B03">
        <w:rPr>
          <w:rFonts w:asciiTheme="minorHAnsi" w:hAnsiTheme="minorHAnsi" w:cstheme="minorHAnsi"/>
          <w:b/>
          <w:color w:val="000000"/>
          <w:sz w:val="22"/>
          <w:szCs w:val="22"/>
        </w:rPr>
        <w:t>DRC members p</w:t>
      </w:r>
      <w:r w:rsidR="006F10F7" w:rsidRPr="00A56B03">
        <w:rPr>
          <w:rFonts w:asciiTheme="minorHAnsi" w:hAnsiTheme="minorHAnsi" w:cstheme="minorHAnsi"/>
          <w:b/>
          <w:color w:val="000000"/>
          <w:sz w:val="22"/>
          <w:szCs w:val="22"/>
        </w:rPr>
        <w:t>resent were:</w:t>
      </w:r>
    </w:p>
    <w:p w14:paraId="6BB1FA9A" w14:textId="77777777" w:rsidR="00A56B03" w:rsidRPr="00A56B03" w:rsidRDefault="00A56B03" w:rsidP="00734178">
      <w:pPr>
        <w:tabs>
          <w:tab w:val="center" w:pos="4320"/>
          <w:tab w:val="left" w:pos="4680"/>
        </w:tabs>
        <w:ind w:left="360"/>
        <w:jc w:val="both"/>
        <w:rPr>
          <w:rFonts w:asciiTheme="minorHAnsi" w:hAnsiTheme="minorHAnsi" w:cstheme="minorHAnsi"/>
          <w:b/>
          <w:color w:val="000000"/>
          <w:sz w:val="22"/>
          <w:szCs w:val="22"/>
        </w:rPr>
        <w:sectPr w:rsidR="00A56B03" w:rsidRPr="00A56B03" w:rsidSect="00C244E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66" w:right="1440" w:bottom="547" w:left="1440" w:header="720" w:footer="504" w:gutter="0"/>
          <w:paperSrc w:first="7" w:other="7"/>
          <w:cols w:space="720"/>
          <w:titlePg/>
        </w:sectPr>
      </w:pPr>
    </w:p>
    <w:p w14:paraId="25E7C5B5" w14:textId="77777777" w:rsidR="003F2D63" w:rsidRDefault="00031F52" w:rsidP="00734178">
      <w:pPr>
        <w:tabs>
          <w:tab w:val="center" w:pos="4320"/>
          <w:tab w:val="left" w:pos="4680"/>
        </w:tabs>
        <w:ind w:left="360"/>
        <w:jc w:val="both"/>
        <w:rPr>
          <w:rFonts w:asciiTheme="minorHAnsi" w:hAnsiTheme="minorHAnsi" w:cstheme="minorHAnsi"/>
          <w:color w:val="000000"/>
          <w:sz w:val="22"/>
          <w:szCs w:val="22"/>
        </w:rPr>
      </w:pPr>
      <w:r w:rsidRPr="003F2D63">
        <w:rPr>
          <w:rFonts w:asciiTheme="minorHAnsi" w:hAnsiTheme="minorHAnsi" w:cstheme="minorHAnsi"/>
          <w:color w:val="000000"/>
          <w:sz w:val="22"/>
          <w:szCs w:val="22"/>
        </w:rPr>
        <w:t>Chris Gan</w:t>
      </w:r>
      <w:r w:rsidR="007356BB">
        <w:rPr>
          <w:rFonts w:asciiTheme="minorHAnsi" w:hAnsiTheme="minorHAnsi" w:cstheme="minorHAnsi"/>
          <w:color w:val="000000"/>
          <w:sz w:val="22"/>
          <w:szCs w:val="22"/>
        </w:rPr>
        <w:t>s</w:t>
      </w:r>
      <w:r w:rsidR="00422140" w:rsidRPr="003F2D63">
        <w:rPr>
          <w:rFonts w:asciiTheme="minorHAnsi" w:hAnsiTheme="minorHAnsi" w:cstheme="minorHAnsi"/>
          <w:color w:val="000000"/>
          <w:sz w:val="22"/>
          <w:szCs w:val="22"/>
        </w:rPr>
        <w:t>, Chair</w:t>
      </w:r>
    </w:p>
    <w:p w14:paraId="479869A0" w14:textId="77777777" w:rsidR="003F2D63" w:rsidRDefault="00A661BF" w:rsidP="00734178">
      <w:pPr>
        <w:tabs>
          <w:tab w:val="center" w:pos="4320"/>
          <w:tab w:val="left" w:pos="4680"/>
        </w:tabs>
        <w:ind w:left="360"/>
        <w:jc w:val="both"/>
        <w:rPr>
          <w:rFonts w:asciiTheme="minorHAnsi" w:hAnsiTheme="minorHAnsi" w:cstheme="minorHAnsi"/>
          <w:color w:val="000000"/>
          <w:sz w:val="22"/>
          <w:szCs w:val="22"/>
        </w:rPr>
      </w:pPr>
      <w:r w:rsidRPr="003F2D63">
        <w:rPr>
          <w:rFonts w:asciiTheme="minorHAnsi" w:hAnsiTheme="minorHAnsi" w:cstheme="minorHAnsi"/>
          <w:color w:val="000000"/>
          <w:sz w:val="22"/>
          <w:szCs w:val="22"/>
        </w:rPr>
        <w:t>John Burr</w:t>
      </w:r>
      <w:r w:rsidR="00386735">
        <w:rPr>
          <w:rFonts w:asciiTheme="minorHAnsi" w:hAnsiTheme="minorHAnsi" w:cstheme="minorHAnsi"/>
          <w:color w:val="000000"/>
          <w:sz w:val="22"/>
          <w:szCs w:val="22"/>
        </w:rPr>
        <w:t>, Vice Chair</w:t>
      </w:r>
    </w:p>
    <w:p w14:paraId="3D18F3CB" w14:textId="5C973DC9" w:rsidR="00386735" w:rsidRDefault="004F71C2" w:rsidP="00734178">
      <w:pPr>
        <w:tabs>
          <w:tab w:val="center" w:pos="4320"/>
          <w:tab w:val="left" w:pos="468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Bill Viner</w:t>
      </w:r>
      <w:r w:rsidR="00464673">
        <w:rPr>
          <w:rFonts w:asciiTheme="minorHAnsi" w:hAnsiTheme="minorHAnsi" w:cstheme="minorHAnsi"/>
          <w:color w:val="000000"/>
          <w:sz w:val="22"/>
          <w:szCs w:val="22"/>
        </w:rPr>
        <w:t xml:space="preserve"> </w:t>
      </w:r>
    </w:p>
    <w:p w14:paraId="312A2AA0" w14:textId="4CE33052" w:rsidR="00071402" w:rsidRDefault="00071402" w:rsidP="00734178">
      <w:pPr>
        <w:tabs>
          <w:tab w:val="center" w:pos="4320"/>
          <w:tab w:val="left" w:pos="468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Jennifer Patton</w:t>
      </w:r>
    </w:p>
    <w:p w14:paraId="188CD75B" w14:textId="6D16F8E9" w:rsidR="000E67E1" w:rsidRDefault="00071402" w:rsidP="00734178">
      <w:pPr>
        <w:tabs>
          <w:tab w:val="center" w:pos="4320"/>
          <w:tab w:val="left" w:pos="468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Robin </w:t>
      </w:r>
      <w:proofErr w:type="spellStart"/>
      <w:r>
        <w:rPr>
          <w:rFonts w:asciiTheme="minorHAnsi" w:hAnsiTheme="minorHAnsi" w:cstheme="minorHAnsi"/>
          <w:color w:val="000000"/>
          <w:sz w:val="22"/>
          <w:szCs w:val="22"/>
        </w:rPr>
        <w:t>Shamback</w:t>
      </w:r>
      <w:proofErr w:type="spellEnd"/>
    </w:p>
    <w:p w14:paraId="06E8F065" w14:textId="77777777" w:rsidR="005B3917" w:rsidRPr="003F2D63" w:rsidRDefault="003F2D63" w:rsidP="00734178">
      <w:pPr>
        <w:tabs>
          <w:tab w:val="center" w:pos="4320"/>
          <w:tab w:val="left" w:pos="4680"/>
        </w:tabs>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ab/>
      </w:r>
    </w:p>
    <w:p w14:paraId="315B0951" w14:textId="77777777" w:rsidR="00734178" w:rsidRDefault="00734178" w:rsidP="00734178">
      <w:pPr>
        <w:ind w:left="360"/>
        <w:jc w:val="both"/>
        <w:rPr>
          <w:rFonts w:asciiTheme="minorHAnsi" w:hAnsiTheme="minorHAnsi" w:cstheme="minorHAnsi"/>
          <w:b/>
          <w:color w:val="000000"/>
          <w:sz w:val="22"/>
          <w:szCs w:val="22"/>
        </w:rPr>
        <w:sectPr w:rsidR="00734178" w:rsidSect="00E96BDB">
          <w:type w:val="continuous"/>
          <w:pgSz w:w="12240" w:h="15840" w:code="1"/>
          <w:pgMar w:top="1170" w:right="1440" w:bottom="540" w:left="1440" w:header="720" w:footer="510" w:gutter="0"/>
          <w:paperSrc w:first="15" w:other="15"/>
          <w:cols w:space="720"/>
        </w:sectPr>
      </w:pPr>
    </w:p>
    <w:p w14:paraId="0C812BDD" w14:textId="2E74E51B" w:rsidR="00A56B03" w:rsidRPr="00A56B03" w:rsidRDefault="00A56B03" w:rsidP="00734178">
      <w:pPr>
        <w:ind w:left="360"/>
        <w:jc w:val="both"/>
        <w:rPr>
          <w:rFonts w:asciiTheme="minorHAnsi" w:hAnsiTheme="minorHAnsi" w:cstheme="minorHAnsi"/>
          <w:b/>
          <w:color w:val="000000"/>
          <w:sz w:val="22"/>
          <w:szCs w:val="22"/>
        </w:rPr>
      </w:pPr>
      <w:r w:rsidRPr="00A56B03">
        <w:rPr>
          <w:rFonts w:asciiTheme="minorHAnsi" w:hAnsiTheme="minorHAnsi" w:cstheme="minorHAnsi"/>
          <w:b/>
          <w:color w:val="000000"/>
          <w:sz w:val="22"/>
          <w:szCs w:val="22"/>
        </w:rPr>
        <w:t xml:space="preserve">DRC member </w:t>
      </w:r>
      <w:r>
        <w:rPr>
          <w:rFonts w:asciiTheme="minorHAnsi" w:hAnsiTheme="minorHAnsi" w:cstheme="minorHAnsi"/>
          <w:b/>
          <w:color w:val="000000"/>
          <w:sz w:val="22"/>
          <w:szCs w:val="22"/>
        </w:rPr>
        <w:t>ab</w:t>
      </w:r>
      <w:r w:rsidRPr="00A56B03">
        <w:rPr>
          <w:rFonts w:asciiTheme="minorHAnsi" w:hAnsiTheme="minorHAnsi" w:cstheme="minorHAnsi"/>
          <w:b/>
          <w:color w:val="000000"/>
          <w:sz w:val="22"/>
          <w:szCs w:val="22"/>
        </w:rPr>
        <w:t>sent w</w:t>
      </w:r>
      <w:r w:rsidR="00195D04">
        <w:rPr>
          <w:rFonts w:asciiTheme="minorHAnsi" w:hAnsiTheme="minorHAnsi" w:cstheme="minorHAnsi"/>
          <w:b/>
          <w:color w:val="000000"/>
          <w:sz w:val="22"/>
          <w:szCs w:val="22"/>
        </w:rPr>
        <w:t>as</w:t>
      </w:r>
      <w:r w:rsidRPr="00A56B03">
        <w:rPr>
          <w:rFonts w:asciiTheme="minorHAnsi" w:hAnsiTheme="minorHAnsi" w:cstheme="minorHAnsi"/>
          <w:b/>
          <w:color w:val="000000"/>
          <w:sz w:val="22"/>
          <w:szCs w:val="22"/>
        </w:rPr>
        <w:t>:</w:t>
      </w:r>
    </w:p>
    <w:p w14:paraId="527C830B" w14:textId="76550050" w:rsidR="00A56B03" w:rsidRDefault="00071402" w:rsidP="00734178">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Kathleen Erickson</w:t>
      </w:r>
    </w:p>
    <w:p w14:paraId="0DBC1AF6" w14:textId="77777777" w:rsidR="004F71C2" w:rsidRDefault="004F71C2" w:rsidP="00734178">
      <w:pPr>
        <w:ind w:left="360"/>
        <w:jc w:val="both"/>
        <w:rPr>
          <w:rFonts w:asciiTheme="minorHAnsi" w:hAnsiTheme="minorHAnsi" w:cstheme="minorHAnsi"/>
          <w:b/>
          <w:color w:val="000000"/>
          <w:sz w:val="22"/>
          <w:szCs w:val="22"/>
          <w:u w:val="single"/>
        </w:rPr>
      </w:pPr>
    </w:p>
    <w:p w14:paraId="0462FA4E" w14:textId="4693E534" w:rsidR="00A661BF" w:rsidRPr="00A56B03" w:rsidRDefault="00A661BF" w:rsidP="00734178">
      <w:pPr>
        <w:ind w:left="360"/>
        <w:jc w:val="both"/>
        <w:rPr>
          <w:rFonts w:asciiTheme="minorHAnsi" w:hAnsiTheme="minorHAnsi" w:cstheme="minorHAnsi"/>
          <w:color w:val="000000"/>
          <w:sz w:val="22"/>
          <w:szCs w:val="22"/>
        </w:rPr>
      </w:pPr>
      <w:r w:rsidRPr="00A56B03">
        <w:rPr>
          <w:rFonts w:asciiTheme="minorHAnsi" w:hAnsiTheme="minorHAnsi" w:cstheme="minorHAnsi"/>
          <w:b/>
          <w:color w:val="000000"/>
          <w:sz w:val="22"/>
          <w:szCs w:val="22"/>
        </w:rPr>
        <w:t>Design Professional</w:t>
      </w:r>
      <w:r w:rsidR="003F2D63" w:rsidRPr="00A56B03">
        <w:rPr>
          <w:rFonts w:asciiTheme="minorHAnsi" w:hAnsiTheme="minorHAnsi" w:cstheme="minorHAnsi"/>
          <w:b/>
          <w:color w:val="000000"/>
          <w:sz w:val="22"/>
          <w:szCs w:val="22"/>
        </w:rPr>
        <w:t xml:space="preserve"> Present</w:t>
      </w:r>
      <w:r w:rsidRPr="00A56B03">
        <w:rPr>
          <w:rFonts w:asciiTheme="minorHAnsi" w:hAnsiTheme="minorHAnsi" w:cstheme="minorHAnsi"/>
          <w:b/>
          <w:color w:val="000000"/>
          <w:sz w:val="22"/>
          <w:szCs w:val="22"/>
        </w:rPr>
        <w:t>:</w:t>
      </w:r>
    </w:p>
    <w:p w14:paraId="642938E2" w14:textId="5ED94E76" w:rsidR="001D0E37" w:rsidRDefault="00071402" w:rsidP="00734178">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Rick Gonzalez</w:t>
      </w:r>
    </w:p>
    <w:p w14:paraId="51A3FC4D" w14:textId="1B130458" w:rsidR="000A076D" w:rsidRDefault="000A076D" w:rsidP="00734178">
      <w:pPr>
        <w:ind w:left="360"/>
        <w:jc w:val="both"/>
        <w:rPr>
          <w:rFonts w:asciiTheme="minorHAnsi" w:hAnsiTheme="minorHAnsi" w:cstheme="minorHAnsi"/>
          <w:color w:val="000000"/>
          <w:sz w:val="22"/>
          <w:szCs w:val="22"/>
        </w:rPr>
      </w:pPr>
    </w:p>
    <w:p w14:paraId="164CBD3B" w14:textId="77777777" w:rsidR="000A076D" w:rsidRPr="00071402" w:rsidRDefault="000A076D" w:rsidP="000A076D">
      <w:pPr>
        <w:tabs>
          <w:tab w:val="center" w:pos="4320"/>
          <w:tab w:val="left" w:pos="4680"/>
        </w:tabs>
        <w:ind w:left="360"/>
        <w:jc w:val="both"/>
        <w:rPr>
          <w:rFonts w:asciiTheme="minorHAnsi" w:hAnsiTheme="minorHAnsi" w:cstheme="minorHAnsi"/>
          <w:b/>
          <w:color w:val="000000"/>
          <w:sz w:val="22"/>
          <w:szCs w:val="22"/>
        </w:rPr>
      </w:pPr>
      <w:r w:rsidRPr="00071402">
        <w:rPr>
          <w:rFonts w:asciiTheme="minorHAnsi" w:hAnsiTheme="minorHAnsi" w:cstheme="minorHAnsi"/>
          <w:b/>
          <w:color w:val="000000"/>
          <w:sz w:val="22"/>
          <w:szCs w:val="22"/>
        </w:rPr>
        <w:t>Quorum was established.</w:t>
      </w:r>
    </w:p>
    <w:p w14:paraId="1C7818EF" w14:textId="77777777" w:rsidR="00A661BF" w:rsidRPr="003F2D63" w:rsidRDefault="003E7CED" w:rsidP="00734178">
      <w:pPr>
        <w:ind w:left="360"/>
        <w:jc w:val="both"/>
        <w:rPr>
          <w:rFonts w:asciiTheme="minorHAnsi" w:hAnsiTheme="minorHAnsi" w:cstheme="minorHAnsi"/>
          <w:color w:val="000000"/>
          <w:sz w:val="22"/>
          <w:szCs w:val="22"/>
        </w:rPr>
      </w:pPr>
      <w:r w:rsidRPr="003F2D63">
        <w:rPr>
          <w:rFonts w:asciiTheme="minorHAnsi" w:hAnsiTheme="minorHAnsi" w:cstheme="minorHAnsi"/>
          <w:color w:val="000000"/>
          <w:sz w:val="22"/>
          <w:szCs w:val="22"/>
        </w:rPr>
        <w:t xml:space="preserve">                   </w:t>
      </w:r>
    </w:p>
    <w:p w14:paraId="466152B4" w14:textId="77777777" w:rsidR="006F10F7" w:rsidRPr="00A56B03" w:rsidRDefault="006F10F7" w:rsidP="00734178">
      <w:pPr>
        <w:ind w:left="360"/>
        <w:jc w:val="both"/>
        <w:rPr>
          <w:rFonts w:asciiTheme="minorHAnsi" w:hAnsiTheme="minorHAnsi" w:cstheme="minorHAnsi"/>
          <w:b/>
          <w:color w:val="000000"/>
          <w:sz w:val="22"/>
          <w:szCs w:val="22"/>
        </w:rPr>
      </w:pPr>
      <w:r w:rsidRPr="00A56B03">
        <w:rPr>
          <w:rFonts w:asciiTheme="minorHAnsi" w:hAnsiTheme="minorHAnsi" w:cstheme="minorHAnsi"/>
          <w:b/>
          <w:color w:val="000000"/>
          <w:sz w:val="22"/>
          <w:szCs w:val="22"/>
        </w:rPr>
        <w:t>Staff Members Present:</w:t>
      </w:r>
    </w:p>
    <w:p w14:paraId="1EAEA0FA" w14:textId="3E8BAAE2" w:rsidR="00AA05CD" w:rsidRDefault="00AA05CD" w:rsidP="00D46FB2">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Mar</w:t>
      </w:r>
      <w:r w:rsidR="00071402">
        <w:rPr>
          <w:rFonts w:asciiTheme="minorHAnsi" w:hAnsiTheme="minorHAnsi" w:cstheme="minorHAnsi"/>
          <w:color w:val="000000"/>
          <w:sz w:val="22"/>
          <w:szCs w:val="22"/>
        </w:rPr>
        <w:t>í</w:t>
      </w:r>
      <w:r>
        <w:rPr>
          <w:rFonts w:asciiTheme="minorHAnsi" w:hAnsiTheme="minorHAnsi" w:cstheme="minorHAnsi"/>
          <w:color w:val="000000"/>
          <w:sz w:val="22"/>
          <w:szCs w:val="22"/>
        </w:rPr>
        <w:t>a Gayosso, Planning &amp; Development Services</w:t>
      </w:r>
    </w:p>
    <w:p w14:paraId="2C626BA4" w14:textId="77777777" w:rsidR="00132C67" w:rsidRDefault="00386735" w:rsidP="00D46FB2">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Nick Ross</w:t>
      </w:r>
      <w:r w:rsidR="00422140" w:rsidRPr="003F2D63">
        <w:rPr>
          <w:rFonts w:asciiTheme="minorHAnsi" w:hAnsiTheme="minorHAnsi" w:cstheme="minorHAnsi"/>
          <w:color w:val="000000"/>
          <w:sz w:val="22"/>
          <w:szCs w:val="22"/>
        </w:rPr>
        <w:t>, Planning &amp; Development Services</w:t>
      </w:r>
    </w:p>
    <w:p w14:paraId="56C83DBB" w14:textId="56876F8B" w:rsidR="00611654" w:rsidRDefault="00071402" w:rsidP="00D46FB2">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Sol Cohen</w:t>
      </w:r>
      <w:r w:rsidR="00AA05CD">
        <w:rPr>
          <w:rFonts w:asciiTheme="minorHAnsi" w:hAnsiTheme="minorHAnsi" w:cstheme="minorHAnsi"/>
          <w:color w:val="000000"/>
          <w:sz w:val="22"/>
          <w:szCs w:val="22"/>
        </w:rPr>
        <w:t>, Planning &amp; Development Services</w:t>
      </w:r>
    </w:p>
    <w:p w14:paraId="066F7952" w14:textId="77777777" w:rsidR="00422140" w:rsidRDefault="00422140" w:rsidP="00386735">
      <w:pPr>
        <w:jc w:val="both"/>
        <w:rPr>
          <w:rFonts w:asciiTheme="minorHAnsi" w:hAnsiTheme="minorHAnsi" w:cstheme="minorHAnsi"/>
          <w:color w:val="000000"/>
          <w:sz w:val="22"/>
          <w:szCs w:val="22"/>
        </w:rPr>
      </w:pPr>
    </w:p>
    <w:p w14:paraId="3032C467" w14:textId="77777777" w:rsidR="00071402" w:rsidRPr="00071402" w:rsidRDefault="006215C9" w:rsidP="00A37E5D">
      <w:pPr>
        <w:pStyle w:val="ListParagraph"/>
        <w:numPr>
          <w:ilvl w:val="0"/>
          <w:numId w:val="22"/>
        </w:numPr>
        <w:spacing w:after="0"/>
        <w:ind w:left="360"/>
        <w:jc w:val="both"/>
        <w:rPr>
          <w:rFonts w:asciiTheme="minorHAnsi" w:hAnsiTheme="minorHAnsi" w:cstheme="minorHAnsi"/>
          <w:b/>
        </w:rPr>
      </w:pPr>
      <w:r w:rsidRPr="00071402">
        <w:rPr>
          <w:rFonts w:asciiTheme="minorHAnsi" w:hAnsiTheme="minorHAnsi" w:cstheme="minorHAnsi"/>
          <w:b/>
        </w:rPr>
        <w:t xml:space="preserve">Approval of Legal Action Report </w:t>
      </w:r>
      <w:r w:rsidR="00071402" w:rsidRPr="00071402">
        <w:rPr>
          <w:rFonts w:asciiTheme="minorHAnsi" w:hAnsiTheme="minorHAnsi" w:cstheme="minorHAnsi"/>
          <w:b/>
        </w:rPr>
        <w:t>for August 14, 2019 Meeting</w:t>
      </w:r>
    </w:p>
    <w:p w14:paraId="20BAD02D" w14:textId="496FDDD3" w:rsidR="005E1D25" w:rsidRDefault="005E1D25" w:rsidP="00071402">
      <w:pPr>
        <w:pStyle w:val="ListParagraph"/>
        <w:spacing w:after="0"/>
        <w:ind w:left="360"/>
        <w:jc w:val="both"/>
        <w:rPr>
          <w:rFonts w:asciiTheme="minorHAnsi" w:hAnsiTheme="minorHAnsi" w:cstheme="minorHAnsi"/>
        </w:rPr>
      </w:pPr>
      <w:r>
        <w:rPr>
          <w:rFonts w:asciiTheme="minorHAnsi" w:hAnsiTheme="minorHAnsi" w:cstheme="minorHAnsi"/>
        </w:rPr>
        <w:t>DRC Vice Chair Burr</w:t>
      </w:r>
      <w:r w:rsidR="002C423B" w:rsidRPr="00071402">
        <w:rPr>
          <w:rFonts w:asciiTheme="minorHAnsi" w:hAnsiTheme="minorHAnsi" w:cstheme="minorHAnsi"/>
        </w:rPr>
        <w:t xml:space="preserve"> made the motion to approve, </w:t>
      </w:r>
      <w:r>
        <w:rPr>
          <w:rFonts w:asciiTheme="minorHAnsi" w:hAnsiTheme="minorHAnsi" w:cstheme="minorHAnsi"/>
        </w:rPr>
        <w:t>with the following  two items that need to be included in the minutes: 1) Request to applicant of IID-19-04, 18W18, to document non-contributing structures; and 2) For IID-19-05, Lewis Hotel Lofts, observation related to the stairway needing to provide more of a feeling of openness for residents.</w:t>
      </w:r>
      <w:r w:rsidRPr="005E1D25">
        <w:rPr>
          <w:rFonts w:asciiTheme="minorHAnsi" w:hAnsiTheme="minorHAnsi" w:cstheme="minorHAnsi"/>
        </w:rPr>
        <w:t xml:space="preserve"> </w:t>
      </w:r>
      <w:r>
        <w:rPr>
          <w:rFonts w:asciiTheme="minorHAnsi" w:hAnsiTheme="minorHAnsi" w:cstheme="minorHAnsi"/>
        </w:rPr>
        <w:t>Staff indicated the LAR will be revised.</w:t>
      </w:r>
    </w:p>
    <w:p w14:paraId="4854DABB" w14:textId="5A64FBF6" w:rsidR="0058095A" w:rsidRPr="00071402" w:rsidRDefault="005E1D25" w:rsidP="00071402">
      <w:pPr>
        <w:pStyle w:val="ListParagraph"/>
        <w:spacing w:after="0"/>
        <w:ind w:left="360"/>
        <w:jc w:val="both"/>
        <w:rPr>
          <w:rFonts w:asciiTheme="minorHAnsi" w:hAnsiTheme="minorHAnsi" w:cstheme="minorHAnsi"/>
        </w:rPr>
      </w:pPr>
      <w:r>
        <w:rPr>
          <w:rFonts w:asciiTheme="minorHAnsi" w:hAnsiTheme="minorHAnsi" w:cstheme="minorHAnsi"/>
        </w:rPr>
        <w:t>DRC Member Viner</w:t>
      </w:r>
      <w:r w:rsidR="002C423B" w:rsidRPr="00071402">
        <w:rPr>
          <w:rFonts w:asciiTheme="minorHAnsi" w:hAnsiTheme="minorHAnsi" w:cstheme="minorHAnsi"/>
        </w:rPr>
        <w:t xml:space="preserve"> seconded the motion</w:t>
      </w:r>
      <w:r w:rsidR="0058095A" w:rsidRPr="00071402">
        <w:rPr>
          <w:rFonts w:asciiTheme="minorHAnsi" w:hAnsiTheme="minorHAnsi" w:cstheme="minorHAnsi"/>
        </w:rPr>
        <w:t xml:space="preserve">. </w:t>
      </w:r>
    </w:p>
    <w:p w14:paraId="7A580E79" w14:textId="77777777" w:rsidR="00E451D1" w:rsidRDefault="00113184" w:rsidP="00386735">
      <w:pPr>
        <w:pStyle w:val="ListParagraph"/>
        <w:spacing w:after="0"/>
        <w:ind w:left="360"/>
        <w:jc w:val="both"/>
        <w:rPr>
          <w:rFonts w:asciiTheme="minorHAnsi" w:hAnsiTheme="minorHAnsi" w:cstheme="minorHAnsi"/>
        </w:rPr>
      </w:pPr>
      <w:r>
        <w:rPr>
          <w:rFonts w:asciiTheme="minorHAnsi" w:hAnsiTheme="minorHAnsi" w:cstheme="minorHAnsi"/>
        </w:rPr>
        <w:t xml:space="preserve">All in favor. </w:t>
      </w:r>
      <w:r w:rsidR="0058095A">
        <w:rPr>
          <w:rFonts w:asciiTheme="minorHAnsi" w:hAnsiTheme="minorHAnsi" w:cstheme="minorHAnsi"/>
        </w:rPr>
        <w:t>Motion passed unanimously.</w:t>
      </w:r>
    </w:p>
    <w:p w14:paraId="16B97C4C" w14:textId="77777777" w:rsidR="006A3606" w:rsidRDefault="006A3606" w:rsidP="00386735">
      <w:pPr>
        <w:pStyle w:val="ListParagraph"/>
        <w:spacing w:after="0"/>
        <w:ind w:left="360"/>
        <w:jc w:val="both"/>
        <w:rPr>
          <w:rFonts w:asciiTheme="minorHAnsi" w:hAnsiTheme="minorHAnsi" w:cstheme="minorHAnsi"/>
        </w:rPr>
      </w:pPr>
    </w:p>
    <w:p w14:paraId="65511806" w14:textId="3C7FD8BF" w:rsidR="009A3774" w:rsidRPr="009A3774" w:rsidRDefault="009A3774" w:rsidP="009A3774">
      <w:pPr>
        <w:pStyle w:val="ListParagraph"/>
        <w:numPr>
          <w:ilvl w:val="0"/>
          <w:numId w:val="22"/>
        </w:numPr>
        <w:spacing w:after="0"/>
        <w:ind w:left="360"/>
        <w:jc w:val="both"/>
        <w:rPr>
          <w:rFonts w:asciiTheme="minorHAnsi" w:hAnsiTheme="minorHAnsi" w:cstheme="minorHAnsi"/>
          <w:b/>
        </w:rPr>
      </w:pPr>
      <w:r w:rsidRPr="009A3774">
        <w:rPr>
          <w:rFonts w:asciiTheme="minorHAnsi" w:hAnsiTheme="minorHAnsi" w:cstheme="minorHAnsi"/>
          <w:b/>
        </w:rPr>
        <w:t xml:space="preserve">Case # </w:t>
      </w:r>
      <w:r w:rsidRPr="009A3774">
        <w:rPr>
          <w:b/>
        </w:rPr>
        <w:t>IID-19-07 (T19SA00151), The Station-Pueblo Vida</w:t>
      </w:r>
      <w:r>
        <w:rPr>
          <w:b/>
        </w:rPr>
        <w:tab/>
      </w:r>
      <w:r>
        <w:rPr>
          <w:b/>
        </w:rPr>
        <w:tab/>
      </w:r>
      <w:r>
        <w:rPr>
          <w:b/>
        </w:rPr>
        <w:tab/>
      </w:r>
      <w:r>
        <w:rPr>
          <w:b/>
        </w:rPr>
        <w:tab/>
        <w:t xml:space="preserve">         </w:t>
      </w:r>
      <w:r w:rsidRPr="009A3774">
        <w:rPr>
          <w:rFonts w:asciiTheme="minorHAnsi" w:hAnsiTheme="minorHAnsi" w:cstheme="minorHAnsi"/>
          <w:b/>
        </w:rPr>
        <w:t>–</w:t>
      </w:r>
      <w:r>
        <w:rPr>
          <w:rFonts w:asciiTheme="minorHAnsi" w:hAnsiTheme="minorHAnsi" w:cstheme="minorHAnsi"/>
          <w:b/>
        </w:rPr>
        <w:t xml:space="preserve"> </w:t>
      </w:r>
      <w:r w:rsidRPr="009A3774">
        <w:rPr>
          <w:rFonts w:asciiTheme="minorHAnsi" w:hAnsiTheme="minorHAnsi" w:cstheme="minorHAnsi"/>
          <w:b/>
        </w:rPr>
        <w:t>Public Meeting</w:t>
      </w:r>
    </w:p>
    <w:p w14:paraId="700D92B6" w14:textId="77777777" w:rsidR="009A3774" w:rsidRPr="009A3774" w:rsidRDefault="009A3774" w:rsidP="009A3774">
      <w:pPr>
        <w:ind w:left="360"/>
        <w:jc w:val="both"/>
        <w:rPr>
          <w:rFonts w:asciiTheme="minorHAnsi" w:hAnsiTheme="minorHAnsi" w:cstheme="minorHAnsi"/>
          <w:b/>
          <w:sz w:val="22"/>
          <w:szCs w:val="22"/>
        </w:rPr>
      </w:pPr>
      <w:r w:rsidRPr="009A3774">
        <w:rPr>
          <w:rFonts w:asciiTheme="minorHAnsi" w:hAnsiTheme="minorHAnsi" w:cstheme="minorHAnsi"/>
          <w:b/>
          <w:sz w:val="22"/>
          <w:szCs w:val="22"/>
        </w:rPr>
        <w:t>901 South 6</w:t>
      </w:r>
      <w:r w:rsidRPr="009A3774">
        <w:rPr>
          <w:rFonts w:asciiTheme="minorHAnsi" w:hAnsiTheme="minorHAnsi" w:cstheme="minorHAnsi"/>
          <w:b/>
          <w:sz w:val="22"/>
          <w:szCs w:val="22"/>
          <w:vertAlign w:val="superscript"/>
        </w:rPr>
        <w:t>th</w:t>
      </w:r>
      <w:r w:rsidRPr="009A3774">
        <w:rPr>
          <w:rFonts w:asciiTheme="minorHAnsi" w:hAnsiTheme="minorHAnsi" w:cstheme="minorHAnsi"/>
          <w:b/>
          <w:sz w:val="22"/>
          <w:szCs w:val="22"/>
        </w:rPr>
        <w:t xml:space="preserve"> Street, C-3 zoning, Greater Infill Subdistrict</w:t>
      </w:r>
    </w:p>
    <w:p w14:paraId="1D65B8C1" w14:textId="71C824EB" w:rsidR="009A3774" w:rsidRPr="009A3774" w:rsidRDefault="009A3774" w:rsidP="009A3774">
      <w:pPr>
        <w:pStyle w:val="ListParagraph"/>
        <w:spacing w:after="0"/>
        <w:ind w:left="360"/>
        <w:jc w:val="both"/>
        <w:rPr>
          <w:rFonts w:asciiTheme="minorHAnsi" w:hAnsiTheme="minorHAnsi" w:cstheme="minorHAnsi"/>
          <w:b/>
        </w:rPr>
      </w:pPr>
      <w:r w:rsidRPr="009A3774">
        <w:rPr>
          <w:rFonts w:asciiTheme="minorHAnsi" w:hAnsiTheme="minorHAnsi" w:cstheme="minorHAnsi"/>
          <w:b/>
        </w:rPr>
        <w:t>Related Activity #s DP19-0063, HP-19-62</w:t>
      </w:r>
    </w:p>
    <w:p w14:paraId="3D8AF1D5" w14:textId="47E4B97B" w:rsidR="000E67E1" w:rsidRPr="000E67E1" w:rsidRDefault="000E67E1" w:rsidP="009A3774">
      <w:pPr>
        <w:pStyle w:val="ListParagraph"/>
        <w:spacing w:after="0"/>
        <w:ind w:left="360"/>
        <w:jc w:val="both"/>
        <w:rPr>
          <w:rFonts w:asciiTheme="minorHAnsi" w:hAnsiTheme="minorHAnsi" w:cstheme="minorHAnsi"/>
          <w:b/>
        </w:rPr>
      </w:pPr>
    </w:p>
    <w:p w14:paraId="166C4C87" w14:textId="6A7B03A2" w:rsidR="000E67E1" w:rsidRDefault="000E67E1" w:rsidP="000E67E1">
      <w:pPr>
        <w:pStyle w:val="Default"/>
        <w:ind w:left="360"/>
        <w:jc w:val="both"/>
        <w:rPr>
          <w:rFonts w:asciiTheme="minorHAnsi" w:hAnsiTheme="minorHAnsi" w:cstheme="minorHAnsi"/>
          <w:iCs/>
          <w:sz w:val="22"/>
          <w:szCs w:val="22"/>
        </w:rPr>
      </w:pPr>
      <w:r w:rsidRPr="000E67E1">
        <w:rPr>
          <w:rFonts w:asciiTheme="minorHAnsi" w:hAnsiTheme="minorHAnsi" w:cstheme="minorHAnsi"/>
          <w:iCs/>
          <w:sz w:val="22"/>
          <w:szCs w:val="22"/>
        </w:rPr>
        <w:t xml:space="preserve">Staff provided a summary of the project, the </w:t>
      </w:r>
      <w:r w:rsidR="003E685C">
        <w:rPr>
          <w:rFonts w:asciiTheme="minorHAnsi" w:hAnsiTheme="minorHAnsi" w:cstheme="minorHAnsi"/>
          <w:iCs/>
          <w:sz w:val="22"/>
          <w:szCs w:val="22"/>
        </w:rPr>
        <w:t xml:space="preserve">results of the </w:t>
      </w:r>
      <w:r w:rsidRPr="000E67E1">
        <w:rPr>
          <w:rFonts w:asciiTheme="minorHAnsi" w:hAnsiTheme="minorHAnsi" w:cstheme="minorHAnsi"/>
          <w:iCs/>
          <w:sz w:val="22"/>
          <w:szCs w:val="22"/>
        </w:rPr>
        <w:t>Design Professional’s review, and the IID-DRC’s purview for the review of the proposal</w:t>
      </w:r>
      <w:r w:rsidR="001A6BF7">
        <w:rPr>
          <w:rFonts w:asciiTheme="minorHAnsi" w:hAnsiTheme="minorHAnsi" w:cstheme="minorHAnsi"/>
          <w:iCs/>
          <w:sz w:val="22"/>
          <w:szCs w:val="22"/>
        </w:rPr>
        <w:t>.</w:t>
      </w:r>
      <w:r w:rsidR="00C57247" w:rsidRPr="00C57247">
        <w:rPr>
          <w:rFonts w:asciiTheme="minorHAnsi" w:hAnsiTheme="minorHAnsi" w:cstheme="minorHAnsi"/>
          <w:iCs/>
          <w:sz w:val="22"/>
          <w:szCs w:val="22"/>
        </w:rPr>
        <w:t xml:space="preserve"> </w:t>
      </w:r>
      <w:r w:rsidR="00C57247">
        <w:rPr>
          <w:rFonts w:asciiTheme="minorHAnsi" w:hAnsiTheme="minorHAnsi" w:cstheme="minorHAnsi"/>
          <w:iCs/>
          <w:sz w:val="22"/>
          <w:szCs w:val="22"/>
        </w:rPr>
        <w:t xml:space="preserve">Staff also informed </w:t>
      </w:r>
      <w:r w:rsidR="003E685C">
        <w:rPr>
          <w:rFonts w:asciiTheme="minorHAnsi" w:hAnsiTheme="minorHAnsi" w:cstheme="minorHAnsi"/>
          <w:iCs/>
          <w:sz w:val="22"/>
          <w:szCs w:val="22"/>
        </w:rPr>
        <w:t xml:space="preserve">the IID-DRC on the approved Individual Parking Plan (IPP) for one parking space on site, and that </w:t>
      </w:r>
      <w:r w:rsidR="00C57247">
        <w:rPr>
          <w:rFonts w:asciiTheme="minorHAnsi" w:hAnsiTheme="minorHAnsi" w:cstheme="minorHAnsi"/>
          <w:iCs/>
          <w:sz w:val="22"/>
          <w:szCs w:val="22"/>
        </w:rPr>
        <w:t>the historic Plans Review Subcommittee review had been rescheduled to September 24, 2019, due to lack of quorum on September 19, 2019</w:t>
      </w:r>
      <w:r w:rsidR="00E52259">
        <w:rPr>
          <w:rFonts w:asciiTheme="minorHAnsi" w:hAnsiTheme="minorHAnsi" w:cstheme="minorHAnsi"/>
          <w:iCs/>
          <w:sz w:val="22"/>
          <w:szCs w:val="22"/>
        </w:rPr>
        <w:t>, but that no issues were anticipated</w:t>
      </w:r>
      <w:r w:rsidR="00C57247">
        <w:rPr>
          <w:rFonts w:asciiTheme="minorHAnsi" w:hAnsiTheme="minorHAnsi" w:cstheme="minorHAnsi"/>
          <w:iCs/>
          <w:sz w:val="22"/>
          <w:szCs w:val="22"/>
        </w:rPr>
        <w:t>.</w:t>
      </w:r>
    </w:p>
    <w:p w14:paraId="53C089D8" w14:textId="77777777" w:rsidR="001A6BF7" w:rsidRPr="001A6BF7" w:rsidRDefault="001A6BF7" w:rsidP="000E67E1">
      <w:pPr>
        <w:pStyle w:val="Default"/>
        <w:ind w:left="360"/>
        <w:jc w:val="both"/>
        <w:rPr>
          <w:rFonts w:asciiTheme="minorHAnsi" w:hAnsiTheme="minorHAnsi" w:cstheme="minorHAnsi"/>
          <w:iCs/>
          <w:sz w:val="22"/>
          <w:szCs w:val="22"/>
        </w:rPr>
      </w:pPr>
    </w:p>
    <w:p w14:paraId="58055546" w14:textId="77777777" w:rsidR="00E52259" w:rsidRDefault="001A6BF7" w:rsidP="001A6BF7">
      <w:pPr>
        <w:ind w:left="360"/>
        <w:jc w:val="both"/>
        <w:rPr>
          <w:rFonts w:asciiTheme="minorHAnsi" w:hAnsiTheme="minorHAnsi" w:cstheme="minorHAnsi"/>
          <w:iCs/>
          <w:sz w:val="22"/>
          <w:szCs w:val="22"/>
        </w:rPr>
      </w:pPr>
      <w:r w:rsidRPr="001A6BF7">
        <w:rPr>
          <w:rFonts w:asciiTheme="minorHAnsi" w:hAnsiTheme="minorHAnsi" w:cstheme="minorHAnsi"/>
          <w:iCs/>
          <w:sz w:val="22"/>
          <w:szCs w:val="22"/>
        </w:rPr>
        <w:lastRenderedPageBreak/>
        <w:t xml:space="preserve">Chair Gans opened the floor to the applicant, who presented the scope of the proposed project for the </w:t>
      </w:r>
      <w:r>
        <w:rPr>
          <w:rFonts w:asciiTheme="minorHAnsi" w:hAnsiTheme="minorHAnsi" w:cstheme="minorHAnsi"/>
          <w:iCs/>
          <w:sz w:val="22"/>
          <w:szCs w:val="22"/>
        </w:rPr>
        <w:t>r</w:t>
      </w:r>
      <w:r w:rsidRPr="001A6BF7">
        <w:rPr>
          <w:rFonts w:asciiTheme="minorHAnsi" w:hAnsiTheme="minorHAnsi" w:cstheme="minorHAnsi"/>
          <w:iCs/>
          <w:sz w:val="22"/>
          <w:szCs w:val="22"/>
        </w:rPr>
        <w:t xml:space="preserve">edevelopment of </w:t>
      </w:r>
      <w:r w:rsidR="00F50EDF">
        <w:rPr>
          <w:rFonts w:asciiTheme="minorHAnsi" w:hAnsiTheme="minorHAnsi" w:cstheme="minorHAnsi"/>
          <w:iCs/>
          <w:sz w:val="22"/>
          <w:szCs w:val="22"/>
        </w:rPr>
        <w:t>a</w:t>
      </w:r>
      <w:r w:rsidRPr="001A6BF7">
        <w:rPr>
          <w:rFonts w:asciiTheme="minorHAnsi" w:hAnsiTheme="minorHAnsi" w:cstheme="minorHAnsi"/>
          <w:iCs/>
          <w:sz w:val="22"/>
          <w:szCs w:val="22"/>
        </w:rPr>
        <w:t xml:space="preserve"> piece of property in the </w:t>
      </w:r>
      <w:r w:rsidR="00F50EDF">
        <w:rPr>
          <w:rFonts w:asciiTheme="minorHAnsi" w:hAnsiTheme="minorHAnsi" w:cstheme="minorHAnsi"/>
          <w:iCs/>
          <w:sz w:val="22"/>
          <w:szCs w:val="22"/>
        </w:rPr>
        <w:t>Armory Park</w:t>
      </w:r>
      <w:r w:rsidRPr="001A6BF7">
        <w:rPr>
          <w:rFonts w:asciiTheme="minorHAnsi" w:hAnsiTheme="minorHAnsi" w:cstheme="minorHAnsi"/>
          <w:iCs/>
          <w:sz w:val="22"/>
          <w:szCs w:val="22"/>
        </w:rPr>
        <w:t xml:space="preserve"> Historic District, by </w:t>
      </w:r>
      <w:r w:rsidR="005D02EA">
        <w:rPr>
          <w:rFonts w:asciiTheme="minorHAnsi" w:hAnsiTheme="minorHAnsi" w:cstheme="minorHAnsi"/>
          <w:iCs/>
          <w:sz w:val="22"/>
          <w:szCs w:val="22"/>
        </w:rPr>
        <w:t>repurposing an</w:t>
      </w:r>
      <w:r w:rsidRPr="001A6BF7">
        <w:rPr>
          <w:rFonts w:asciiTheme="minorHAnsi" w:hAnsiTheme="minorHAnsi" w:cstheme="minorHAnsi"/>
          <w:iCs/>
          <w:sz w:val="22"/>
          <w:szCs w:val="22"/>
        </w:rPr>
        <w:t xml:space="preserve"> existing contributing structure</w:t>
      </w:r>
      <w:r w:rsidR="005D02EA">
        <w:rPr>
          <w:rFonts w:asciiTheme="minorHAnsi" w:hAnsiTheme="minorHAnsi" w:cstheme="minorHAnsi"/>
          <w:iCs/>
          <w:sz w:val="22"/>
          <w:szCs w:val="22"/>
        </w:rPr>
        <w:t xml:space="preserve"> and a non-contributing structure</w:t>
      </w:r>
      <w:r w:rsidR="003E685C">
        <w:rPr>
          <w:rFonts w:asciiTheme="minorHAnsi" w:hAnsiTheme="minorHAnsi" w:cstheme="minorHAnsi"/>
          <w:iCs/>
          <w:sz w:val="22"/>
          <w:szCs w:val="22"/>
        </w:rPr>
        <w:t xml:space="preserve">, both </w:t>
      </w:r>
      <w:r w:rsidRPr="001A6BF7">
        <w:rPr>
          <w:rFonts w:asciiTheme="minorHAnsi" w:hAnsiTheme="minorHAnsi" w:cstheme="minorHAnsi"/>
          <w:iCs/>
          <w:sz w:val="22"/>
          <w:szCs w:val="22"/>
        </w:rPr>
        <w:t xml:space="preserve">formerly used for auto repair, </w:t>
      </w:r>
      <w:r w:rsidR="003E685C">
        <w:rPr>
          <w:rFonts w:asciiTheme="minorHAnsi" w:hAnsiTheme="minorHAnsi" w:cstheme="minorHAnsi"/>
          <w:iCs/>
          <w:sz w:val="22"/>
          <w:szCs w:val="22"/>
        </w:rPr>
        <w:t xml:space="preserve">and providing for a new restroom building, exterior walk-in cooler, storage shed, outdoor seating and space for a guest mobile food truck. </w:t>
      </w:r>
      <w:r w:rsidRPr="001A6BF7">
        <w:rPr>
          <w:rFonts w:asciiTheme="minorHAnsi" w:hAnsiTheme="minorHAnsi" w:cstheme="minorHAnsi"/>
          <w:iCs/>
          <w:sz w:val="22"/>
          <w:szCs w:val="22"/>
        </w:rPr>
        <w:t>The applicant requested the IID-DRC to recommend for approval for the proposed reduction of the number of required motor-vehicle parking spaces</w:t>
      </w:r>
      <w:r>
        <w:rPr>
          <w:rFonts w:asciiTheme="minorHAnsi" w:hAnsiTheme="minorHAnsi" w:cstheme="minorHAnsi"/>
          <w:iCs/>
          <w:sz w:val="22"/>
          <w:szCs w:val="22"/>
        </w:rPr>
        <w:t>, lot coverage, setbacks, solid waste collection, and landscaping and screening.</w:t>
      </w:r>
    </w:p>
    <w:p w14:paraId="635D9EDA" w14:textId="77777777" w:rsidR="00E52259" w:rsidRDefault="00E52259" w:rsidP="001A6BF7">
      <w:pPr>
        <w:ind w:left="360"/>
        <w:jc w:val="both"/>
        <w:rPr>
          <w:rFonts w:asciiTheme="minorHAnsi" w:hAnsiTheme="minorHAnsi" w:cstheme="minorHAnsi"/>
          <w:iCs/>
          <w:sz w:val="22"/>
          <w:szCs w:val="22"/>
        </w:rPr>
      </w:pPr>
    </w:p>
    <w:p w14:paraId="1C750328" w14:textId="48EC4CF8" w:rsidR="001A6BF7" w:rsidRDefault="00E52259" w:rsidP="001A6BF7">
      <w:pPr>
        <w:ind w:left="360"/>
        <w:jc w:val="both"/>
        <w:rPr>
          <w:rFonts w:asciiTheme="minorHAnsi" w:hAnsiTheme="minorHAnsi" w:cstheme="minorHAnsi"/>
          <w:iCs/>
          <w:sz w:val="22"/>
          <w:szCs w:val="22"/>
        </w:rPr>
      </w:pPr>
      <w:r>
        <w:rPr>
          <w:rFonts w:asciiTheme="minorHAnsi" w:hAnsiTheme="minorHAnsi" w:cstheme="minorHAnsi"/>
          <w:iCs/>
          <w:sz w:val="22"/>
          <w:szCs w:val="22"/>
        </w:rPr>
        <w:t>In response to questions posed by IID-DRC members, the applicant clarified the planned landscape lighting, meeting with neighbors and adjacent property owner to the south,  security after hours, number of seated areas (between 80 to 100)</w:t>
      </w:r>
      <w:r w:rsidR="00EC6510">
        <w:rPr>
          <w:rFonts w:asciiTheme="minorHAnsi" w:hAnsiTheme="minorHAnsi" w:cstheme="minorHAnsi"/>
          <w:iCs/>
          <w:sz w:val="22"/>
          <w:szCs w:val="22"/>
        </w:rPr>
        <w:t>, use of parking spaces across and further east on 19</w:t>
      </w:r>
      <w:r w:rsidR="00EC6510" w:rsidRPr="00EC6510">
        <w:rPr>
          <w:rFonts w:asciiTheme="minorHAnsi" w:hAnsiTheme="minorHAnsi" w:cstheme="minorHAnsi"/>
          <w:iCs/>
          <w:sz w:val="22"/>
          <w:szCs w:val="22"/>
          <w:vertAlign w:val="superscript"/>
        </w:rPr>
        <w:t>th</w:t>
      </w:r>
      <w:r w:rsidR="00EC6510">
        <w:rPr>
          <w:rFonts w:asciiTheme="minorHAnsi" w:hAnsiTheme="minorHAnsi" w:cstheme="minorHAnsi"/>
          <w:iCs/>
          <w:sz w:val="22"/>
          <w:szCs w:val="22"/>
        </w:rPr>
        <w:t xml:space="preserve"> Street, height of 7 feet of southern property wall, and hours of operation.</w:t>
      </w:r>
    </w:p>
    <w:p w14:paraId="4CB6CA2E" w14:textId="1B772306" w:rsidR="00E52259" w:rsidRDefault="00E52259" w:rsidP="001A6BF7">
      <w:pPr>
        <w:ind w:left="360"/>
        <w:jc w:val="both"/>
        <w:rPr>
          <w:rFonts w:asciiTheme="minorHAnsi" w:hAnsiTheme="minorHAnsi" w:cstheme="minorHAnsi"/>
          <w:iCs/>
          <w:sz w:val="22"/>
          <w:szCs w:val="22"/>
        </w:rPr>
      </w:pPr>
    </w:p>
    <w:p w14:paraId="44876EA0" w14:textId="05E776B1" w:rsidR="00E52259" w:rsidRDefault="00E52259" w:rsidP="001A6BF7">
      <w:pPr>
        <w:ind w:left="360"/>
        <w:jc w:val="both"/>
        <w:rPr>
          <w:rFonts w:asciiTheme="minorHAnsi" w:hAnsiTheme="minorHAnsi" w:cstheme="minorHAnsi"/>
          <w:iCs/>
          <w:sz w:val="22"/>
          <w:szCs w:val="22"/>
        </w:rPr>
      </w:pPr>
      <w:r>
        <w:rPr>
          <w:rFonts w:asciiTheme="minorHAnsi" w:hAnsiTheme="minorHAnsi" w:cstheme="minorHAnsi"/>
          <w:iCs/>
          <w:sz w:val="22"/>
          <w:szCs w:val="22"/>
        </w:rPr>
        <w:t>IID-DRC members expressed concern about potential future impacts on the neighborhood related to parking, noise and other issues, and indicated it would be beneficial for the business owner to meet periodically with neighbors as business grows. Business owner indicated that there is a long-term commitment to this area, and is committed to keeping the vibe of the neighborhood</w:t>
      </w:r>
      <w:r w:rsidR="00185D0F">
        <w:rPr>
          <w:rFonts w:asciiTheme="minorHAnsi" w:hAnsiTheme="minorHAnsi" w:cstheme="minorHAnsi"/>
          <w:iCs/>
          <w:sz w:val="22"/>
          <w:szCs w:val="22"/>
        </w:rPr>
        <w:t>, and continued communication with neighbors and costumers</w:t>
      </w:r>
      <w:r>
        <w:rPr>
          <w:rFonts w:asciiTheme="minorHAnsi" w:hAnsiTheme="minorHAnsi" w:cstheme="minorHAnsi"/>
          <w:iCs/>
          <w:sz w:val="22"/>
          <w:szCs w:val="22"/>
        </w:rPr>
        <w:t xml:space="preserve">. </w:t>
      </w:r>
    </w:p>
    <w:p w14:paraId="3129E122" w14:textId="2EAE9D0F" w:rsidR="00E52259" w:rsidRDefault="00E52259" w:rsidP="001A6BF7">
      <w:pPr>
        <w:ind w:left="360"/>
        <w:jc w:val="both"/>
        <w:rPr>
          <w:rFonts w:asciiTheme="minorHAnsi" w:hAnsiTheme="minorHAnsi" w:cstheme="minorHAnsi"/>
          <w:iCs/>
          <w:sz w:val="22"/>
          <w:szCs w:val="22"/>
        </w:rPr>
      </w:pPr>
    </w:p>
    <w:p w14:paraId="66A12B96" w14:textId="77777777" w:rsidR="00277B79" w:rsidRPr="001A6BF7" w:rsidRDefault="00671697" w:rsidP="001A6BF7">
      <w:pPr>
        <w:ind w:left="360"/>
        <w:jc w:val="both"/>
        <w:rPr>
          <w:rFonts w:asciiTheme="minorHAnsi" w:hAnsiTheme="minorHAnsi" w:cstheme="minorHAnsi"/>
          <w:b/>
          <w:iCs/>
          <w:sz w:val="22"/>
          <w:szCs w:val="22"/>
        </w:rPr>
      </w:pPr>
      <w:r w:rsidRPr="001A6BF7">
        <w:rPr>
          <w:rFonts w:asciiTheme="minorHAnsi" w:hAnsiTheme="minorHAnsi" w:cstheme="minorHAnsi"/>
          <w:b/>
          <w:iCs/>
          <w:sz w:val="22"/>
          <w:szCs w:val="22"/>
        </w:rPr>
        <w:t>Motion was made by Vice Chair Burr</w:t>
      </w:r>
      <w:r w:rsidR="007916BC" w:rsidRPr="001A6BF7">
        <w:rPr>
          <w:rFonts w:asciiTheme="minorHAnsi" w:hAnsiTheme="minorHAnsi" w:cstheme="minorHAnsi"/>
          <w:b/>
          <w:iCs/>
          <w:sz w:val="22"/>
          <w:szCs w:val="22"/>
        </w:rPr>
        <w:t xml:space="preserve"> to approve </w:t>
      </w:r>
      <w:r w:rsidR="00922A44" w:rsidRPr="001A6BF7">
        <w:rPr>
          <w:rFonts w:asciiTheme="minorHAnsi" w:hAnsiTheme="minorHAnsi" w:cstheme="minorHAnsi"/>
          <w:b/>
          <w:iCs/>
          <w:sz w:val="22"/>
          <w:szCs w:val="22"/>
        </w:rPr>
        <w:t xml:space="preserve">as presented </w:t>
      </w:r>
      <w:r w:rsidR="007916BC" w:rsidRPr="001A6BF7">
        <w:rPr>
          <w:rFonts w:asciiTheme="minorHAnsi" w:hAnsiTheme="minorHAnsi" w:cstheme="minorHAnsi"/>
          <w:b/>
          <w:iCs/>
          <w:sz w:val="22"/>
          <w:szCs w:val="22"/>
        </w:rPr>
        <w:t>with the following conditions:</w:t>
      </w:r>
    </w:p>
    <w:p w14:paraId="50120D68" w14:textId="55C7762E" w:rsidR="00C030BA" w:rsidRDefault="006A3606" w:rsidP="001A6BF7">
      <w:pPr>
        <w:ind w:left="360"/>
        <w:jc w:val="both"/>
        <w:rPr>
          <w:rFonts w:asciiTheme="minorHAnsi" w:hAnsiTheme="minorHAnsi" w:cstheme="minorHAnsi"/>
          <w:iCs/>
          <w:sz w:val="22"/>
          <w:szCs w:val="22"/>
        </w:rPr>
      </w:pPr>
      <w:r w:rsidRPr="001A6BF7">
        <w:rPr>
          <w:rFonts w:asciiTheme="minorHAnsi" w:hAnsiTheme="minorHAnsi" w:cstheme="minorHAnsi"/>
          <w:iCs/>
          <w:sz w:val="22"/>
          <w:szCs w:val="22"/>
        </w:rPr>
        <w:t xml:space="preserve">Proposal to be approved as presented by the applicant, provided the </w:t>
      </w:r>
      <w:r w:rsidR="002C32CB">
        <w:rPr>
          <w:rFonts w:asciiTheme="minorHAnsi" w:hAnsiTheme="minorHAnsi" w:cstheme="minorHAnsi"/>
          <w:iCs/>
          <w:sz w:val="22"/>
          <w:szCs w:val="22"/>
        </w:rPr>
        <w:t xml:space="preserve">applicant </w:t>
      </w:r>
      <w:r w:rsidR="004F63BC">
        <w:rPr>
          <w:rFonts w:asciiTheme="minorHAnsi" w:hAnsiTheme="minorHAnsi" w:cstheme="minorHAnsi"/>
          <w:iCs/>
          <w:sz w:val="22"/>
          <w:szCs w:val="22"/>
        </w:rPr>
        <w:t>meets with neighbors in the future to assess and address future traffic impacts, and for the Planning and Development Services Director to consider recommendations that may be issued by the Plans Review Subcommittee of the Tucson-Pima County Historical Commission.</w:t>
      </w:r>
    </w:p>
    <w:p w14:paraId="5F99288B" w14:textId="77777777" w:rsidR="00886D6F" w:rsidRPr="001A6BF7" w:rsidRDefault="00886D6F" w:rsidP="001A6BF7">
      <w:pPr>
        <w:ind w:left="360"/>
        <w:jc w:val="both"/>
        <w:rPr>
          <w:rFonts w:asciiTheme="minorHAnsi" w:hAnsiTheme="minorHAnsi" w:cstheme="minorHAnsi"/>
          <w:iCs/>
          <w:sz w:val="22"/>
          <w:szCs w:val="22"/>
        </w:rPr>
      </w:pPr>
    </w:p>
    <w:p w14:paraId="11B54D91" w14:textId="1A0DA28B" w:rsidR="00AC26B3" w:rsidRPr="001A6BF7" w:rsidRDefault="00AC26B3" w:rsidP="001A6BF7">
      <w:pPr>
        <w:ind w:left="360"/>
        <w:jc w:val="both"/>
        <w:rPr>
          <w:rFonts w:asciiTheme="minorHAnsi" w:hAnsiTheme="minorHAnsi" w:cstheme="minorHAnsi"/>
          <w:iCs/>
          <w:sz w:val="22"/>
          <w:szCs w:val="22"/>
        </w:rPr>
      </w:pPr>
      <w:r w:rsidRPr="001A6BF7">
        <w:rPr>
          <w:rFonts w:asciiTheme="minorHAnsi" w:hAnsiTheme="minorHAnsi" w:cstheme="minorHAnsi"/>
          <w:iCs/>
          <w:sz w:val="22"/>
          <w:szCs w:val="22"/>
        </w:rPr>
        <w:t xml:space="preserve">Motion seconded by </w:t>
      </w:r>
      <w:r w:rsidR="004F63BC">
        <w:rPr>
          <w:rFonts w:asciiTheme="minorHAnsi" w:hAnsiTheme="minorHAnsi" w:cstheme="minorHAnsi"/>
          <w:iCs/>
          <w:sz w:val="22"/>
          <w:szCs w:val="22"/>
        </w:rPr>
        <w:t xml:space="preserve">DRC Member </w:t>
      </w:r>
      <w:proofErr w:type="spellStart"/>
      <w:r w:rsidR="004F63BC">
        <w:rPr>
          <w:rFonts w:asciiTheme="minorHAnsi" w:hAnsiTheme="minorHAnsi" w:cstheme="minorHAnsi"/>
          <w:iCs/>
          <w:sz w:val="22"/>
          <w:szCs w:val="22"/>
        </w:rPr>
        <w:t>Shambach</w:t>
      </w:r>
      <w:proofErr w:type="spellEnd"/>
      <w:r w:rsidRPr="001A6BF7">
        <w:rPr>
          <w:rFonts w:asciiTheme="minorHAnsi" w:hAnsiTheme="minorHAnsi" w:cstheme="minorHAnsi"/>
          <w:iCs/>
          <w:sz w:val="22"/>
          <w:szCs w:val="22"/>
        </w:rPr>
        <w:t xml:space="preserve">. Motion passes </w:t>
      </w:r>
      <w:r w:rsidR="004F63BC">
        <w:rPr>
          <w:rFonts w:asciiTheme="minorHAnsi" w:hAnsiTheme="minorHAnsi" w:cstheme="minorHAnsi"/>
          <w:iCs/>
          <w:sz w:val="22"/>
          <w:szCs w:val="22"/>
        </w:rPr>
        <w:t>unanimously 6</w:t>
      </w:r>
      <w:r w:rsidRPr="001A6BF7">
        <w:rPr>
          <w:rFonts w:asciiTheme="minorHAnsi" w:hAnsiTheme="minorHAnsi" w:cstheme="minorHAnsi"/>
          <w:iCs/>
          <w:sz w:val="22"/>
          <w:szCs w:val="22"/>
        </w:rPr>
        <w:t>-0 with all in favor.</w:t>
      </w:r>
    </w:p>
    <w:p w14:paraId="736D6AD2" w14:textId="77777777" w:rsidR="00EC248A" w:rsidRPr="00886D6F" w:rsidRDefault="00EC248A" w:rsidP="001A6BF7">
      <w:pPr>
        <w:ind w:left="360"/>
        <w:jc w:val="both"/>
        <w:rPr>
          <w:rFonts w:asciiTheme="minorHAnsi" w:hAnsiTheme="minorHAnsi" w:cstheme="minorHAnsi"/>
          <w:b/>
          <w:iCs/>
          <w:sz w:val="22"/>
          <w:szCs w:val="22"/>
        </w:rPr>
      </w:pPr>
    </w:p>
    <w:p w14:paraId="3495D983" w14:textId="77777777" w:rsidR="00E624B1" w:rsidRPr="00886D6F" w:rsidRDefault="00E624B1" w:rsidP="00E624B1">
      <w:pPr>
        <w:pStyle w:val="ListParagraph"/>
        <w:numPr>
          <w:ilvl w:val="0"/>
          <w:numId w:val="22"/>
        </w:numPr>
        <w:spacing w:after="0"/>
        <w:ind w:left="360"/>
        <w:jc w:val="both"/>
        <w:rPr>
          <w:rFonts w:asciiTheme="minorHAnsi" w:hAnsiTheme="minorHAnsi" w:cstheme="minorHAnsi"/>
          <w:b/>
        </w:rPr>
      </w:pPr>
      <w:r w:rsidRPr="00886D6F">
        <w:rPr>
          <w:rFonts w:asciiTheme="minorHAnsi" w:hAnsiTheme="minorHAnsi" w:cstheme="minorHAnsi"/>
          <w:b/>
        </w:rPr>
        <w:t>Case # IID-19-05 (T19SA00161), Lewis Hotel Lofts, (Related Activity # DP19-0152, DS19-04) –Study Session</w:t>
      </w:r>
    </w:p>
    <w:p w14:paraId="73C636BA" w14:textId="77777777" w:rsidR="00E624B1" w:rsidRPr="00886D6F" w:rsidRDefault="00E624B1" w:rsidP="00E624B1">
      <w:pPr>
        <w:pStyle w:val="ListParagraph"/>
        <w:spacing w:after="0"/>
        <w:ind w:left="360"/>
        <w:jc w:val="both"/>
        <w:rPr>
          <w:rFonts w:asciiTheme="minorHAnsi" w:hAnsiTheme="minorHAnsi" w:cstheme="minorHAnsi"/>
          <w:b/>
        </w:rPr>
      </w:pPr>
      <w:r w:rsidRPr="00886D6F">
        <w:rPr>
          <w:rFonts w:asciiTheme="minorHAnsi" w:hAnsiTheme="minorHAnsi" w:cstheme="minorHAnsi"/>
          <w:b/>
        </w:rPr>
        <w:t>140 &amp; 188 E Broadway Blvd, OCR-2 zoning, Downtown Core Subdistrict, Rio Nuevo Area Overlay Zone</w:t>
      </w:r>
    </w:p>
    <w:p w14:paraId="162E69FF" w14:textId="77777777" w:rsidR="00E624B1" w:rsidRPr="00886D6F" w:rsidRDefault="00E624B1" w:rsidP="00E624B1">
      <w:pPr>
        <w:pStyle w:val="ListParagraph"/>
        <w:spacing w:after="0"/>
        <w:ind w:left="360"/>
        <w:jc w:val="both"/>
        <w:rPr>
          <w:rFonts w:asciiTheme="minorHAnsi" w:hAnsiTheme="minorHAnsi" w:cstheme="minorHAnsi"/>
          <w:b/>
        </w:rPr>
      </w:pPr>
    </w:p>
    <w:p w14:paraId="76EC3381" w14:textId="65B56F33" w:rsidR="00E624B1" w:rsidRPr="00526F09" w:rsidRDefault="00064F5B" w:rsidP="00526F09">
      <w:pPr>
        <w:pStyle w:val="ListParagraph"/>
        <w:spacing w:after="0"/>
        <w:ind w:left="360"/>
        <w:jc w:val="both"/>
        <w:rPr>
          <w:rFonts w:asciiTheme="minorHAnsi" w:hAnsiTheme="minorHAnsi"/>
        </w:rPr>
      </w:pPr>
      <w:r w:rsidRPr="00526F09">
        <w:rPr>
          <w:rFonts w:asciiTheme="minorHAnsi" w:hAnsiTheme="minorHAnsi"/>
        </w:rPr>
        <w:t>The applicant</w:t>
      </w:r>
      <w:r w:rsidR="009208F7" w:rsidRPr="00526F09">
        <w:rPr>
          <w:rFonts w:asciiTheme="minorHAnsi" w:hAnsiTheme="minorHAnsi"/>
        </w:rPr>
        <w:t xml:space="preserve"> gave a presentation of the project and started by identifying changes that were made to the façade</w:t>
      </w:r>
      <w:r w:rsidR="00293EC5" w:rsidRPr="00526F09">
        <w:rPr>
          <w:rFonts w:asciiTheme="minorHAnsi" w:hAnsiTheme="minorHAnsi"/>
        </w:rPr>
        <w:t xml:space="preserve"> </w:t>
      </w:r>
      <w:r w:rsidR="009208F7" w:rsidRPr="00526F09">
        <w:rPr>
          <w:rFonts w:asciiTheme="minorHAnsi" w:hAnsiTheme="minorHAnsi"/>
        </w:rPr>
        <w:t xml:space="preserve">based on a previous courtesy review from the IID-DRC. The changes included pushing the northeast corner of the building at the third floor to strengthen the relationship to the existing Julian Drew historic building. Additionally, the west and east façade has added patterning/shadowing features on each face to add interest to an otherwise blank wall. The metal screen material on the balconies has also changed from a welded wire material to a perforated circular punched our metal. </w:t>
      </w:r>
    </w:p>
    <w:p w14:paraId="53DA6F27" w14:textId="7DE71C88" w:rsidR="009208F7" w:rsidRPr="00526F09" w:rsidRDefault="009208F7" w:rsidP="00E624B1">
      <w:pPr>
        <w:pStyle w:val="ListParagraph"/>
        <w:spacing w:after="0"/>
        <w:ind w:left="-90" w:firstLine="450"/>
        <w:jc w:val="both"/>
        <w:rPr>
          <w:rFonts w:asciiTheme="minorHAnsi" w:hAnsiTheme="minorHAnsi"/>
        </w:rPr>
      </w:pPr>
    </w:p>
    <w:p w14:paraId="263E86CB" w14:textId="0BF335D1" w:rsidR="009208F7" w:rsidRPr="00526F09" w:rsidRDefault="009208F7" w:rsidP="00526F09">
      <w:pPr>
        <w:pStyle w:val="ListParagraph"/>
        <w:spacing w:after="0"/>
        <w:ind w:left="360" w:firstLine="50"/>
        <w:jc w:val="both"/>
        <w:rPr>
          <w:rFonts w:asciiTheme="minorHAnsi" w:hAnsiTheme="minorHAnsi"/>
        </w:rPr>
      </w:pPr>
      <w:r w:rsidRPr="00526F09">
        <w:rPr>
          <w:rFonts w:asciiTheme="minorHAnsi" w:hAnsiTheme="minorHAnsi"/>
        </w:rPr>
        <w:t xml:space="preserve">IID member John Burr commented that he would like the applicant to identify a location for the existing street light that was funded by a previous city project that is currently on </w:t>
      </w:r>
      <w:r w:rsidR="00187549" w:rsidRPr="00526F09">
        <w:rPr>
          <w:rFonts w:asciiTheme="minorHAnsi" w:hAnsiTheme="minorHAnsi"/>
        </w:rPr>
        <w:t xml:space="preserve">site, ensure that the openings on the Julian Drew be filled in using the Secretary of the Interior Standards, and to encourage engaging the muralist who painted the mural on the Side of Julian Drew be commissioned again for a new mural on the building. </w:t>
      </w:r>
      <w:r w:rsidRPr="00526F09">
        <w:rPr>
          <w:rFonts w:asciiTheme="minorHAnsi" w:hAnsiTheme="minorHAnsi"/>
        </w:rPr>
        <w:t xml:space="preserve"> </w:t>
      </w:r>
    </w:p>
    <w:p w14:paraId="1B9703FB" w14:textId="0B8077D9" w:rsidR="00187549" w:rsidRPr="00526F09" w:rsidRDefault="00187549" w:rsidP="00E624B1">
      <w:pPr>
        <w:pStyle w:val="ListParagraph"/>
        <w:spacing w:after="0"/>
        <w:ind w:left="-90" w:firstLine="450"/>
        <w:jc w:val="both"/>
        <w:rPr>
          <w:rFonts w:asciiTheme="minorHAnsi" w:hAnsiTheme="minorHAnsi"/>
        </w:rPr>
      </w:pPr>
    </w:p>
    <w:p w14:paraId="5A827421" w14:textId="6761EE5A" w:rsidR="00187549" w:rsidRPr="00526F09" w:rsidRDefault="00187549" w:rsidP="00526F09">
      <w:pPr>
        <w:pStyle w:val="ListParagraph"/>
        <w:spacing w:after="0"/>
        <w:ind w:left="360"/>
        <w:jc w:val="both"/>
        <w:rPr>
          <w:rFonts w:asciiTheme="minorHAnsi" w:hAnsiTheme="minorHAnsi"/>
        </w:rPr>
      </w:pPr>
      <w:r w:rsidRPr="00526F09">
        <w:rPr>
          <w:rFonts w:asciiTheme="minorHAnsi" w:hAnsiTheme="minorHAnsi"/>
        </w:rPr>
        <w:t xml:space="preserve">IID-DRC Chair, Chris Ganz, suggested taking a look at parking options for the tenants of the new building, </w:t>
      </w:r>
      <w:proofErr w:type="gramStart"/>
      <w:r w:rsidRPr="00526F09">
        <w:rPr>
          <w:rFonts w:asciiTheme="minorHAnsi" w:hAnsiTheme="minorHAnsi"/>
        </w:rPr>
        <w:t>considering  shading</w:t>
      </w:r>
      <w:proofErr w:type="gramEnd"/>
      <w:r w:rsidRPr="00526F09">
        <w:rPr>
          <w:rFonts w:asciiTheme="minorHAnsi" w:hAnsiTheme="minorHAnsi"/>
        </w:rPr>
        <w:t xml:space="preserve"> along the sidewalk</w:t>
      </w:r>
      <w:r w:rsidR="00293EC5" w:rsidRPr="00526F09">
        <w:rPr>
          <w:rFonts w:asciiTheme="minorHAnsi" w:hAnsiTheme="minorHAnsi"/>
        </w:rPr>
        <w:t xml:space="preserve"> on the west side of the building, and also had concerns about the residential units facing west and south receiving heavy sun exposure. Additionally, Chair Ganz recommended a communal bike facility for tenants to repair their bicycle. </w:t>
      </w:r>
    </w:p>
    <w:p w14:paraId="0563C2BB" w14:textId="19F87923" w:rsidR="009208F7" w:rsidRDefault="009208F7" w:rsidP="00E624B1">
      <w:pPr>
        <w:pStyle w:val="ListParagraph"/>
        <w:spacing w:after="0"/>
        <w:ind w:left="-90" w:firstLine="450"/>
        <w:jc w:val="both"/>
        <w:rPr>
          <w:rFonts w:asciiTheme="minorHAnsi" w:hAnsiTheme="minorHAnsi"/>
          <w:sz w:val="20"/>
          <w:szCs w:val="20"/>
        </w:rPr>
      </w:pPr>
    </w:p>
    <w:p w14:paraId="6C4BED68" w14:textId="053E2F02" w:rsidR="00293EC5" w:rsidRPr="00293EC5" w:rsidRDefault="00293EC5" w:rsidP="00293EC5">
      <w:pPr>
        <w:jc w:val="both"/>
        <w:rPr>
          <w:rFonts w:asciiTheme="minorHAnsi" w:hAnsiTheme="minorHAnsi"/>
          <w:sz w:val="20"/>
        </w:rPr>
      </w:pPr>
      <w:r>
        <w:rPr>
          <w:rFonts w:asciiTheme="minorHAnsi" w:hAnsiTheme="minorHAnsi"/>
          <w:sz w:val="20"/>
        </w:rPr>
        <w:t xml:space="preserve">IID Member Robin </w:t>
      </w:r>
      <w:proofErr w:type="spellStart"/>
      <w:r>
        <w:rPr>
          <w:rFonts w:asciiTheme="minorHAnsi" w:hAnsiTheme="minorHAnsi"/>
          <w:sz w:val="20"/>
        </w:rPr>
        <w:t>Sham</w:t>
      </w:r>
      <w:r w:rsidR="00BF66DA">
        <w:rPr>
          <w:rFonts w:asciiTheme="minorHAnsi" w:hAnsiTheme="minorHAnsi"/>
          <w:sz w:val="20"/>
        </w:rPr>
        <w:t>b</w:t>
      </w:r>
      <w:r>
        <w:rPr>
          <w:rFonts w:asciiTheme="minorHAnsi" w:hAnsiTheme="minorHAnsi"/>
          <w:sz w:val="20"/>
        </w:rPr>
        <w:t>ach</w:t>
      </w:r>
      <w:proofErr w:type="spellEnd"/>
      <w:r>
        <w:rPr>
          <w:rFonts w:asciiTheme="minorHAnsi" w:hAnsiTheme="minorHAnsi"/>
          <w:sz w:val="20"/>
        </w:rPr>
        <w:t xml:space="preserve"> had questions on c</w:t>
      </w:r>
      <w:r w:rsidRPr="00293EC5">
        <w:rPr>
          <w:rFonts w:asciiTheme="minorHAnsi" w:hAnsiTheme="minorHAnsi"/>
          <w:sz w:val="20"/>
        </w:rPr>
        <w:t>onsolidated trash collection on Arizona Ave.</w:t>
      </w:r>
    </w:p>
    <w:p w14:paraId="5941C7BC" w14:textId="4B9855DB" w:rsidR="00950880" w:rsidRPr="00526F09" w:rsidRDefault="00950880" w:rsidP="00526F09">
      <w:pPr>
        <w:jc w:val="both"/>
        <w:rPr>
          <w:rFonts w:asciiTheme="minorHAnsi" w:hAnsiTheme="minorHAnsi"/>
          <w:sz w:val="20"/>
        </w:rPr>
      </w:pPr>
    </w:p>
    <w:p w14:paraId="7FC42776" w14:textId="77777777" w:rsidR="00950880" w:rsidRPr="00886D6F" w:rsidRDefault="00950880" w:rsidP="00950880">
      <w:pPr>
        <w:jc w:val="both"/>
        <w:rPr>
          <w:rFonts w:asciiTheme="minorHAnsi" w:hAnsiTheme="minorHAnsi" w:cstheme="minorHAnsi"/>
          <w:b/>
          <w:iCs/>
          <w:sz w:val="22"/>
          <w:szCs w:val="22"/>
        </w:rPr>
      </w:pPr>
      <w:r w:rsidRPr="00886D6F">
        <w:rPr>
          <w:rFonts w:asciiTheme="minorHAnsi" w:hAnsiTheme="minorHAnsi" w:cstheme="minorHAnsi"/>
          <w:b/>
          <w:iCs/>
          <w:sz w:val="22"/>
          <w:szCs w:val="22"/>
        </w:rPr>
        <w:t xml:space="preserve">Break </w:t>
      </w:r>
      <w:r>
        <w:rPr>
          <w:rFonts w:asciiTheme="minorHAnsi" w:hAnsiTheme="minorHAnsi" w:cstheme="minorHAnsi"/>
          <w:b/>
          <w:iCs/>
          <w:sz w:val="22"/>
          <w:szCs w:val="22"/>
        </w:rPr>
        <w:t xml:space="preserve">from 3:01 to 3:06 PM – </w:t>
      </w:r>
      <w:r w:rsidRPr="00886D6F">
        <w:rPr>
          <w:rFonts w:asciiTheme="minorHAnsi" w:hAnsiTheme="minorHAnsi" w:cstheme="minorHAnsi"/>
          <w:b/>
          <w:iCs/>
          <w:sz w:val="22"/>
          <w:szCs w:val="22"/>
        </w:rPr>
        <w:t>Roll Call taken:</w:t>
      </w:r>
    </w:p>
    <w:p w14:paraId="232AE60F" w14:textId="77777777" w:rsidR="00950880" w:rsidRPr="00886D6F" w:rsidRDefault="00950880" w:rsidP="00950880">
      <w:pPr>
        <w:tabs>
          <w:tab w:val="center" w:pos="4320"/>
          <w:tab w:val="left" w:pos="4680"/>
        </w:tabs>
        <w:ind w:left="360"/>
        <w:jc w:val="both"/>
        <w:rPr>
          <w:rFonts w:asciiTheme="minorHAnsi" w:hAnsiTheme="minorHAnsi" w:cstheme="minorHAnsi"/>
          <w:iCs/>
          <w:sz w:val="22"/>
          <w:szCs w:val="22"/>
        </w:rPr>
      </w:pPr>
      <w:r w:rsidRPr="00886D6F">
        <w:rPr>
          <w:rFonts w:asciiTheme="minorHAnsi" w:hAnsiTheme="minorHAnsi" w:cstheme="minorHAnsi"/>
          <w:iCs/>
          <w:sz w:val="22"/>
          <w:szCs w:val="22"/>
        </w:rPr>
        <w:t xml:space="preserve">Present: Chair, Chris </w:t>
      </w:r>
      <w:proofErr w:type="spellStart"/>
      <w:r w:rsidRPr="00886D6F">
        <w:rPr>
          <w:rFonts w:asciiTheme="minorHAnsi" w:hAnsiTheme="minorHAnsi" w:cstheme="minorHAnsi"/>
          <w:iCs/>
          <w:sz w:val="22"/>
          <w:szCs w:val="22"/>
        </w:rPr>
        <w:t>Gans</w:t>
      </w:r>
      <w:proofErr w:type="spellEnd"/>
      <w:r w:rsidRPr="00886D6F">
        <w:rPr>
          <w:rFonts w:asciiTheme="minorHAnsi" w:hAnsiTheme="minorHAnsi" w:cstheme="minorHAnsi"/>
          <w:iCs/>
          <w:sz w:val="22"/>
          <w:szCs w:val="22"/>
        </w:rPr>
        <w:t>, Vice Chair, John Burr, Bill Viner,</w:t>
      </w:r>
      <w:r>
        <w:rPr>
          <w:rFonts w:asciiTheme="minorHAnsi" w:hAnsiTheme="minorHAnsi" w:cstheme="minorHAnsi"/>
          <w:iCs/>
          <w:sz w:val="22"/>
          <w:szCs w:val="22"/>
        </w:rPr>
        <w:t xml:space="preserve"> Jennifer Patton, Robin </w:t>
      </w:r>
      <w:proofErr w:type="spellStart"/>
      <w:r>
        <w:rPr>
          <w:rFonts w:asciiTheme="minorHAnsi" w:hAnsiTheme="minorHAnsi" w:cstheme="minorHAnsi"/>
          <w:iCs/>
          <w:sz w:val="22"/>
          <w:szCs w:val="22"/>
        </w:rPr>
        <w:t>Shambach</w:t>
      </w:r>
      <w:proofErr w:type="spellEnd"/>
      <w:r>
        <w:rPr>
          <w:rFonts w:asciiTheme="minorHAnsi" w:hAnsiTheme="minorHAnsi" w:cstheme="minorHAnsi"/>
          <w:iCs/>
          <w:sz w:val="22"/>
          <w:szCs w:val="22"/>
        </w:rPr>
        <w:t>, Rick Gonzalez</w:t>
      </w:r>
      <w:r w:rsidRPr="00886D6F">
        <w:rPr>
          <w:rFonts w:asciiTheme="minorHAnsi" w:hAnsiTheme="minorHAnsi" w:cstheme="minorHAnsi"/>
          <w:iCs/>
          <w:sz w:val="22"/>
          <w:szCs w:val="22"/>
        </w:rPr>
        <w:t>. Quorum was established.</w:t>
      </w:r>
    </w:p>
    <w:p w14:paraId="3FC8A198" w14:textId="5ADE73CF" w:rsidR="00950880" w:rsidRDefault="00950880" w:rsidP="00950880">
      <w:pPr>
        <w:jc w:val="both"/>
        <w:rPr>
          <w:rFonts w:asciiTheme="minorHAnsi" w:hAnsiTheme="minorHAnsi" w:cstheme="minorHAnsi"/>
          <w:iCs/>
          <w:sz w:val="22"/>
          <w:szCs w:val="22"/>
        </w:rPr>
      </w:pPr>
      <w:r w:rsidRPr="00886D6F">
        <w:rPr>
          <w:rFonts w:asciiTheme="minorHAnsi" w:hAnsiTheme="minorHAnsi" w:cstheme="minorHAnsi"/>
          <w:iCs/>
          <w:sz w:val="22"/>
          <w:szCs w:val="22"/>
        </w:rPr>
        <w:t xml:space="preserve"> </w:t>
      </w:r>
    </w:p>
    <w:p w14:paraId="52294FD9" w14:textId="2A30AFC9" w:rsidR="00C57D46" w:rsidRPr="00886D6F" w:rsidRDefault="00C57D46" w:rsidP="00C57D46">
      <w:pPr>
        <w:pStyle w:val="ListParagraph"/>
        <w:numPr>
          <w:ilvl w:val="0"/>
          <w:numId w:val="22"/>
        </w:numPr>
        <w:spacing w:after="0"/>
        <w:ind w:left="360"/>
        <w:jc w:val="both"/>
        <w:rPr>
          <w:rFonts w:asciiTheme="minorHAnsi" w:hAnsiTheme="minorHAnsi" w:cstheme="minorHAnsi"/>
          <w:b/>
        </w:rPr>
      </w:pPr>
      <w:r>
        <w:rPr>
          <w:rFonts w:asciiTheme="minorHAnsi" w:hAnsiTheme="minorHAnsi" w:cstheme="minorHAnsi"/>
          <w:b/>
        </w:rPr>
        <w:t>Overview of the Design Standards for Partners on Fourth Planned Area Development.</w:t>
      </w:r>
    </w:p>
    <w:p w14:paraId="230DC1B0" w14:textId="35A34720" w:rsidR="00C57D46" w:rsidRDefault="00293EC5" w:rsidP="00526F09">
      <w:pPr>
        <w:pStyle w:val="ListParagraph"/>
        <w:spacing w:after="0"/>
        <w:ind w:left="360"/>
        <w:jc w:val="both"/>
        <w:rPr>
          <w:rFonts w:asciiTheme="minorHAnsi" w:hAnsiTheme="minorHAnsi" w:cstheme="minorHAnsi"/>
        </w:rPr>
      </w:pPr>
      <w:r>
        <w:rPr>
          <w:rFonts w:asciiTheme="minorHAnsi" w:hAnsiTheme="minorHAnsi" w:cstheme="minorHAnsi"/>
        </w:rPr>
        <w:t xml:space="preserve">PDSD staff </w:t>
      </w:r>
      <w:r w:rsidR="00526F09">
        <w:rPr>
          <w:rFonts w:asciiTheme="minorHAnsi" w:hAnsiTheme="minorHAnsi" w:cstheme="minorHAnsi"/>
        </w:rPr>
        <w:t xml:space="preserve">gave a brief history of the Partners on Fourth PAD document, and spoke to </w:t>
      </w:r>
      <w:r>
        <w:rPr>
          <w:rFonts w:asciiTheme="minorHAnsi" w:hAnsiTheme="minorHAnsi" w:cstheme="minorHAnsi"/>
        </w:rPr>
        <w:t>the purview of the IID-DRC when review</w:t>
      </w:r>
      <w:r w:rsidR="00526F09">
        <w:rPr>
          <w:rFonts w:asciiTheme="minorHAnsi" w:hAnsiTheme="minorHAnsi" w:cstheme="minorHAnsi"/>
        </w:rPr>
        <w:t>ing</w:t>
      </w:r>
      <w:r>
        <w:rPr>
          <w:rFonts w:asciiTheme="minorHAnsi" w:hAnsiTheme="minorHAnsi" w:cstheme="minorHAnsi"/>
        </w:rPr>
        <w:t xml:space="preserve"> the design package. </w:t>
      </w:r>
      <w:r w:rsidR="00526F09">
        <w:rPr>
          <w:rFonts w:asciiTheme="minorHAnsi" w:hAnsiTheme="minorHAnsi" w:cstheme="minorHAnsi"/>
        </w:rPr>
        <w:t xml:space="preserve">The Design Standards were largely pulled from the IID section of the UDC when the PAD document was drafted. </w:t>
      </w:r>
    </w:p>
    <w:p w14:paraId="53EC62E7" w14:textId="2E9B0E50" w:rsidR="00526F09" w:rsidRDefault="00526F09" w:rsidP="00526F09">
      <w:pPr>
        <w:pStyle w:val="ListParagraph"/>
        <w:spacing w:after="0"/>
        <w:ind w:left="360"/>
        <w:jc w:val="both"/>
        <w:rPr>
          <w:rFonts w:asciiTheme="minorHAnsi" w:hAnsiTheme="minorHAnsi" w:cstheme="minorHAnsi"/>
        </w:rPr>
      </w:pPr>
    </w:p>
    <w:p w14:paraId="0D80D71A" w14:textId="2A7FD89E" w:rsidR="00526F09" w:rsidRDefault="00526F09" w:rsidP="00526F09">
      <w:pPr>
        <w:pStyle w:val="ListParagraph"/>
        <w:spacing w:after="0"/>
        <w:ind w:left="360"/>
        <w:jc w:val="both"/>
        <w:rPr>
          <w:rFonts w:asciiTheme="minorHAnsi" w:hAnsiTheme="minorHAnsi" w:cstheme="minorHAnsi"/>
        </w:rPr>
      </w:pPr>
      <w:r>
        <w:rPr>
          <w:rFonts w:asciiTheme="minorHAnsi" w:hAnsiTheme="minorHAnsi" w:cstheme="minorHAnsi"/>
        </w:rPr>
        <w:t xml:space="preserve">IID members </w:t>
      </w:r>
      <w:r w:rsidR="00BF66DA">
        <w:rPr>
          <w:rFonts w:asciiTheme="minorHAnsi" w:hAnsiTheme="minorHAnsi" w:cstheme="minorHAnsi"/>
        </w:rPr>
        <w:t>expressed</w:t>
      </w:r>
      <w:r>
        <w:rPr>
          <w:rFonts w:asciiTheme="minorHAnsi" w:hAnsiTheme="minorHAnsi" w:cstheme="minorHAnsi"/>
        </w:rPr>
        <w:t xml:space="preserve"> concerns over the minor amendments to the PAD document that were recently approved</w:t>
      </w:r>
      <w:r w:rsidR="00BF66DA">
        <w:rPr>
          <w:rFonts w:asciiTheme="minorHAnsi" w:hAnsiTheme="minorHAnsi" w:cstheme="minorHAnsi"/>
        </w:rPr>
        <w:t xml:space="preserve"> and had questions about how neighborhoods were notified of the changes. </w:t>
      </w:r>
    </w:p>
    <w:p w14:paraId="28647E48" w14:textId="324D4E59" w:rsidR="00526F09" w:rsidRDefault="00526F09" w:rsidP="00526F09">
      <w:pPr>
        <w:pStyle w:val="ListParagraph"/>
        <w:spacing w:after="0"/>
        <w:ind w:left="360"/>
        <w:jc w:val="both"/>
        <w:rPr>
          <w:rFonts w:asciiTheme="minorHAnsi" w:hAnsiTheme="minorHAnsi" w:cstheme="minorHAnsi"/>
        </w:rPr>
      </w:pPr>
    </w:p>
    <w:p w14:paraId="5AC37D07" w14:textId="21A2FFDB" w:rsidR="00526F09" w:rsidRPr="00526F09" w:rsidRDefault="00526F09" w:rsidP="00526F09">
      <w:pPr>
        <w:pStyle w:val="ListParagraph"/>
        <w:spacing w:after="0"/>
        <w:ind w:left="360"/>
        <w:jc w:val="both"/>
        <w:rPr>
          <w:rFonts w:asciiTheme="minorHAnsi" w:hAnsiTheme="minorHAnsi" w:cstheme="minorHAnsi"/>
        </w:rPr>
      </w:pPr>
      <w:r>
        <w:rPr>
          <w:rFonts w:asciiTheme="minorHAnsi" w:hAnsiTheme="minorHAnsi" w:cstheme="minorHAnsi"/>
        </w:rPr>
        <w:t xml:space="preserve">The </w:t>
      </w:r>
      <w:r w:rsidR="00BF66DA">
        <w:rPr>
          <w:rFonts w:asciiTheme="minorHAnsi" w:hAnsiTheme="minorHAnsi" w:cstheme="minorHAnsi"/>
        </w:rPr>
        <w:t xml:space="preserve">IID-DRC will provide a letter of recommendation to the City at the time of the Development Package submittal advising whether the design conform to the PAD. </w:t>
      </w:r>
      <w:r>
        <w:rPr>
          <w:rFonts w:asciiTheme="minorHAnsi" w:hAnsiTheme="minorHAnsi" w:cstheme="minorHAnsi"/>
        </w:rPr>
        <w:t xml:space="preserve"> </w:t>
      </w:r>
    </w:p>
    <w:p w14:paraId="2E22953E" w14:textId="77777777" w:rsidR="00950880" w:rsidRPr="001F4B4F" w:rsidRDefault="00950880" w:rsidP="00E624B1">
      <w:pPr>
        <w:pStyle w:val="ListParagraph"/>
        <w:spacing w:after="0"/>
        <w:ind w:left="-90" w:firstLine="450"/>
        <w:jc w:val="both"/>
        <w:rPr>
          <w:rFonts w:asciiTheme="minorHAnsi" w:hAnsiTheme="minorHAnsi"/>
          <w:sz w:val="20"/>
          <w:szCs w:val="20"/>
        </w:rPr>
      </w:pPr>
    </w:p>
    <w:p w14:paraId="5E80C463" w14:textId="77777777" w:rsidR="00E624B1" w:rsidRPr="00EE60C3" w:rsidRDefault="00E624B1" w:rsidP="00E624B1">
      <w:pPr>
        <w:pStyle w:val="ListParagraph"/>
        <w:numPr>
          <w:ilvl w:val="0"/>
          <w:numId w:val="22"/>
        </w:numPr>
        <w:spacing w:after="0"/>
        <w:ind w:left="360"/>
        <w:jc w:val="both"/>
        <w:rPr>
          <w:rFonts w:asciiTheme="minorHAnsi" w:hAnsiTheme="minorHAnsi" w:cstheme="minorHAnsi"/>
          <w:b/>
          <w:iCs/>
        </w:rPr>
      </w:pPr>
      <w:r>
        <w:rPr>
          <w:rFonts w:asciiTheme="minorHAnsi" w:hAnsiTheme="minorHAnsi" w:cstheme="minorHAnsi"/>
          <w:b/>
        </w:rPr>
        <w:t>Call to the Audience</w:t>
      </w:r>
    </w:p>
    <w:p w14:paraId="0CFAF2CB" w14:textId="77777777" w:rsidR="00EE60C3" w:rsidRPr="00080143" w:rsidRDefault="00EE60C3" w:rsidP="00EE60C3">
      <w:pPr>
        <w:pStyle w:val="ListParagraph"/>
        <w:spacing w:after="0"/>
        <w:ind w:left="360"/>
        <w:jc w:val="both"/>
        <w:rPr>
          <w:rFonts w:asciiTheme="minorHAnsi" w:hAnsiTheme="minorHAnsi" w:cstheme="minorHAnsi"/>
          <w:iCs/>
        </w:rPr>
      </w:pPr>
      <w:r w:rsidRPr="00080143">
        <w:rPr>
          <w:rFonts w:asciiTheme="minorHAnsi" w:hAnsiTheme="minorHAnsi" w:cstheme="minorHAnsi"/>
          <w:iCs/>
        </w:rPr>
        <w:t>No</w:t>
      </w:r>
      <w:r w:rsidR="00080143" w:rsidRPr="00080143">
        <w:rPr>
          <w:rFonts w:asciiTheme="minorHAnsi" w:hAnsiTheme="minorHAnsi" w:cstheme="minorHAnsi"/>
          <w:iCs/>
        </w:rPr>
        <w:t xml:space="preserve"> speakers.</w:t>
      </w:r>
    </w:p>
    <w:p w14:paraId="12410DA5" w14:textId="77777777" w:rsidR="00E624B1" w:rsidRPr="001F4B4F" w:rsidRDefault="00E624B1" w:rsidP="00E624B1">
      <w:pPr>
        <w:pStyle w:val="ListParagraph"/>
        <w:spacing w:after="0"/>
        <w:ind w:left="360"/>
        <w:jc w:val="both"/>
        <w:rPr>
          <w:rFonts w:asciiTheme="minorHAnsi" w:hAnsiTheme="minorHAnsi" w:cstheme="minorHAnsi"/>
          <w:iCs/>
          <w:sz w:val="20"/>
          <w:szCs w:val="20"/>
        </w:rPr>
      </w:pPr>
    </w:p>
    <w:p w14:paraId="64B539BF" w14:textId="77777777" w:rsidR="00E624B1" w:rsidRPr="00BA308E" w:rsidRDefault="00E624B1" w:rsidP="00E624B1">
      <w:pPr>
        <w:pStyle w:val="ListParagraph"/>
        <w:numPr>
          <w:ilvl w:val="0"/>
          <w:numId w:val="22"/>
        </w:numPr>
        <w:spacing w:after="0"/>
        <w:ind w:left="360"/>
        <w:jc w:val="both"/>
        <w:rPr>
          <w:rFonts w:asciiTheme="minorHAnsi" w:hAnsiTheme="minorHAnsi" w:cstheme="minorHAnsi"/>
          <w:b/>
          <w:iCs/>
        </w:rPr>
      </w:pPr>
      <w:r>
        <w:rPr>
          <w:rFonts w:asciiTheme="minorHAnsi" w:hAnsiTheme="minorHAnsi" w:cstheme="minorHAnsi"/>
          <w:b/>
        </w:rPr>
        <w:t>Future Agenda Items- Information Only</w:t>
      </w:r>
    </w:p>
    <w:p w14:paraId="54D46801" w14:textId="6C760712" w:rsidR="00E624B1" w:rsidRPr="00080143" w:rsidRDefault="00E624B1" w:rsidP="00E624B1">
      <w:pPr>
        <w:pStyle w:val="ListParagraph"/>
        <w:spacing w:after="0"/>
        <w:ind w:left="360"/>
        <w:jc w:val="both"/>
        <w:rPr>
          <w:rFonts w:asciiTheme="minorHAnsi" w:hAnsiTheme="minorHAnsi" w:cstheme="minorHAnsi"/>
        </w:rPr>
      </w:pPr>
      <w:r w:rsidRPr="00080143">
        <w:rPr>
          <w:rFonts w:asciiTheme="minorHAnsi" w:hAnsiTheme="minorHAnsi" w:cstheme="minorHAnsi"/>
        </w:rPr>
        <w:t>Staff</w:t>
      </w:r>
      <w:r w:rsidR="002F637E">
        <w:rPr>
          <w:rFonts w:asciiTheme="minorHAnsi" w:hAnsiTheme="minorHAnsi" w:cstheme="minorHAnsi"/>
        </w:rPr>
        <w:t xml:space="preserve"> informed the IID-DRC of the upcoming IID cases for apartments at 127 South 5</w:t>
      </w:r>
      <w:r w:rsidR="002F637E" w:rsidRPr="002F637E">
        <w:rPr>
          <w:rFonts w:asciiTheme="minorHAnsi" w:hAnsiTheme="minorHAnsi" w:cstheme="minorHAnsi"/>
          <w:vertAlign w:val="superscript"/>
        </w:rPr>
        <w:t>th</w:t>
      </w:r>
      <w:r w:rsidR="002F637E">
        <w:rPr>
          <w:rFonts w:asciiTheme="minorHAnsi" w:hAnsiTheme="minorHAnsi" w:cstheme="minorHAnsi"/>
        </w:rPr>
        <w:t xml:space="preserve"> Avenue, </w:t>
      </w:r>
      <w:r w:rsidRPr="00080143">
        <w:rPr>
          <w:rFonts w:asciiTheme="minorHAnsi" w:hAnsiTheme="minorHAnsi" w:cstheme="minorHAnsi"/>
        </w:rPr>
        <w:t>the Lewis Hotel</w:t>
      </w:r>
      <w:r w:rsidR="002F637E">
        <w:rPr>
          <w:rFonts w:asciiTheme="minorHAnsi" w:hAnsiTheme="minorHAnsi" w:cstheme="minorHAnsi"/>
        </w:rPr>
        <w:t xml:space="preserve"> Lofts</w:t>
      </w:r>
      <w:r w:rsidR="00C57D46">
        <w:rPr>
          <w:rFonts w:asciiTheme="minorHAnsi" w:hAnsiTheme="minorHAnsi" w:cstheme="minorHAnsi"/>
        </w:rPr>
        <w:t>, and OPUS/4</w:t>
      </w:r>
      <w:r w:rsidR="00C57D46" w:rsidRPr="00C57D46">
        <w:rPr>
          <w:rFonts w:asciiTheme="minorHAnsi" w:hAnsiTheme="minorHAnsi" w:cstheme="minorHAnsi"/>
          <w:vertAlign w:val="superscript"/>
        </w:rPr>
        <w:t>th</w:t>
      </w:r>
      <w:r w:rsidR="00C57D46">
        <w:rPr>
          <w:rFonts w:asciiTheme="minorHAnsi" w:hAnsiTheme="minorHAnsi" w:cstheme="minorHAnsi"/>
        </w:rPr>
        <w:t xml:space="preserve"> Avenue</w:t>
      </w:r>
      <w:r w:rsidR="002F637E">
        <w:rPr>
          <w:rFonts w:asciiTheme="minorHAnsi" w:hAnsiTheme="minorHAnsi" w:cstheme="minorHAnsi"/>
        </w:rPr>
        <w:t xml:space="preserve">. </w:t>
      </w:r>
    </w:p>
    <w:p w14:paraId="73A6C640" w14:textId="77777777" w:rsidR="00E624B1" w:rsidRPr="001F4B4F" w:rsidRDefault="00E624B1" w:rsidP="00E624B1">
      <w:pPr>
        <w:pStyle w:val="ListParagraph"/>
        <w:spacing w:after="0"/>
        <w:ind w:left="360"/>
        <w:jc w:val="both"/>
        <w:rPr>
          <w:rFonts w:asciiTheme="minorHAnsi" w:hAnsiTheme="minorHAnsi" w:cstheme="minorHAnsi"/>
          <w:b/>
          <w:iCs/>
          <w:sz w:val="20"/>
          <w:szCs w:val="20"/>
        </w:rPr>
      </w:pPr>
    </w:p>
    <w:p w14:paraId="601087EC" w14:textId="2C2D7A2B" w:rsidR="00E624B1" w:rsidRPr="00D92CD4" w:rsidRDefault="00E624B1" w:rsidP="00E624B1">
      <w:pPr>
        <w:pStyle w:val="ListParagraph"/>
        <w:numPr>
          <w:ilvl w:val="0"/>
          <w:numId w:val="22"/>
        </w:numPr>
        <w:spacing w:after="0"/>
        <w:ind w:left="360"/>
        <w:jc w:val="both"/>
        <w:rPr>
          <w:rFonts w:asciiTheme="minorHAnsi" w:hAnsiTheme="minorHAnsi" w:cstheme="minorHAnsi"/>
          <w:b/>
          <w:iCs/>
        </w:rPr>
      </w:pPr>
      <w:r>
        <w:rPr>
          <w:rFonts w:asciiTheme="minorHAnsi" w:hAnsiTheme="minorHAnsi" w:cstheme="minorHAnsi"/>
          <w:b/>
        </w:rPr>
        <w:t>Adjournment-3:3</w:t>
      </w:r>
      <w:r w:rsidR="001D00CA">
        <w:rPr>
          <w:rFonts w:asciiTheme="minorHAnsi" w:hAnsiTheme="minorHAnsi" w:cstheme="minorHAnsi"/>
          <w:b/>
        </w:rPr>
        <w:t>5</w:t>
      </w:r>
      <w:r>
        <w:rPr>
          <w:rFonts w:asciiTheme="minorHAnsi" w:hAnsiTheme="minorHAnsi" w:cstheme="minorHAnsi"/>
          <w:b/>
        </w:rPr>
        <w:t xml:space="preserve"> PM</w:t>
      </w:r>
    </w:p>
    <w:p w14:paraId="753B608B" w14:textId="77777777" w:rsidR="00E624B1" w:rsidRDefault="00E624B1" w:rsidP="00E624B1">
      <w:pPr>
        <w:jc w:val="both"/>
        <w:rPr>
          <w:rFonts w:asciiTheme="minorHAnsi" w:hAnsiTheme="minorHAnsi" w:cstheme="minorHAnsi"/>
          <w:sz w:val="18"/>
          <w:szCs w:val="18"/>
        </w:rPr>
      </w:pPr>
    </w:p>
    <w:p w14:paraId="26DD0E3F" w14:textId="6997950D" w:rsidR="00D92CD4" w:rsidRPr="00AB6643" w:rsidRDefault="00293EC5" w:rsidP="00D92CD4">
      <w:pPr>
        <w:jc w:val="both"/>
        <w:rPr>
          <w:rFonts w:asciiTheme="minorHAnsi" w:hAnsiTheme="minorHAnsi" w:cstheme="minorHAnsi"/>
          <w:b/>
          <w:sz w:val="28"/>
          <w:szCs w:val="28"/>
        </w:rPr>
      </w:pPr>
      <w:r>
        <w:rPr>
          <w:rFonts w:asciiTheme="minorHAnsi" w:hAnsiTheme="minorHAnsi" w:cstheme="minorHAnsi"/>
          <w:sz w:val="18"/>
          <w:szCs w:val="18"/>
        </w:rPr>
        <w:t>NR</w:t>
      </w:r>
      <w:proofErr w:type="gramStart"/>
      <w:r w:rsidR="00E624B1">
        <w:rPr>
          <w:rFonts w:asciiTheme="minorHAnsi" w:hAnsiTheme="minorHAnsi" w:cstheme="minorHAnsi"/>
          <w:sz w:val="18"/>
          <w:szCs w:val="18"/>
        </w:rPr>
        <w:t>:</w:t>
      </w:r>
      <w:r w:rsidR="002F637E">
        <w:rPr>
          <w:rFonts w:asciiTheme="minorHAnsi" w:hAnsiTheme="minorHAnsi" w:cstheme="minorHAnsi"/>
          <w:sz w:val="18"/>
          <w:szCs w:val="18"/>
        </w:rPr>
        <w:t>S:\</w:t>
      </w:r>
      <w:proofErr w:type="spellStart"/>
      <w:r w:rsidR="00E624B1" w:rsidRPr="00D90FD3">
        <w:rPr>
          <w:rFonts w:asciiTheme="minorHAnsi" w:hAnsiTheme="minorHAnsi" w:cstheme="minorHAnsi"/>
          <w:sz w:val="18"/>
          <w:szCs w:val="18"/>
        </w:rPr>
        <w:t>DevServices</w:t>
      </w:r>
      <w:proofErr w:type="spellEnd"/>
      <w:r w:rsidR="00E624B1" w:rsidRPr="00D90FD3">
        <w:rPr>
          <w:rFonts w:asciiTheme="minorHAnsi" w:hAnsiTheme="minorHAnsi" w:cstheme="minorHAnsi"/>
          <w:sz w:val="18"/>
          <w:szCs w:val="18"/>
        </w:rPr>
        <w:t>\Overlay</w:t>
      </w:r>
      <w:proofErr w:type="gramEnd"/>
      <w:r w:rsidR="00E624B1" w:rsidRPr="00D90FD3">
        <w:rPr>
          <w:rFonts w:asciiTheme="minorHAnsi" w:hAnsiTheme="minorHAnsi" w:cstheme="minorHAnsi"/>
          <w:sz w:val="18"/>
          <w:szCs w:val="18"/>
        </w:rPr>
        <w:t xml:space="preserve"> Districts\IID Overlay\IID DRC\Legal Action Reports\</w:t>
      </w:r>
      <w:r w:rsidR="00E624B1">
        <w:rPr>
          <w:rFonts w:asciiTheme="minorHAnsi" w:hAnsiTheme="minorHAnsi" w:cstheme="minorHAnsi"/>
          <w:sz w:val="18"/>
          <w:szCs w:val="18"/>
        </w:rPr>
        <w:t xml:space="preserve">Draft </w:t>
      </w:r>
      <w:r w:rsidR="00E624B1" w:rsidRPr="00D90FD3">
        <w:rPr>
          <w:rFonts w:asciiTheme="minorHAnsi" w:hAnsiTheme="minorHAnsi" w:cstheme="minorHAnsi"/>
          <w:sz w:val="18"/>
          <w:szCs w:val="18"/>
        </w:rPr>
        <w:t xml:space="preserve">IID Legal Action Report </w:t>
      </w:r>
      <w:r w:rsidR="001D00CA">
        <w:rPr>
          <w:rFonts w:asciiTheme="minorHAnsi" w:hAnsiTheme="minorHAnsi" w:cstheme="minorHAnsi"/>
          <w:sz w:val="18"/>
          <w:szCs w:val="18"/>
        </w:rPr>
        <w:t>9-24</w:t>
      </w:r>
      <w:r w:rsidR="002F637E">
        <w:rPr>
          <w:rFonts w:asciiTheme="minorHAnsi" w:hAnsiTheme="minorHAnsi" w:cstheme="minorHAnsi"/>
          <w:sz w:val="18"/>
          <w:szCs w:val="18"/>
        </w:rPr>
        <w:t>-20</w:t>
      </w:r>
      <w:r w:rsidR="00E624B1">
        <w:rPr>
          <w:rFonts w:asciiTheme="minorHAnsi" w:hAnsiTheme="minorHAnsi" w:cstheme="minorHAnsi"/>
          <w:sz w:val="18"/>
          <w:szCs w:val="18"/>
        </w:rPr>
        <w:t>19.</w:t>
      </w:r>
      <w:r w:rsidR="00E624B1" w:rsidRPr="00D90FD3">
        <w:rPr>
          <w:rFonts w:asciiTheme="minorHAnsi" w:hAnsiTheme="minorHAnsi" w:cstheme="minorHAnsi"/>
          <w:sz w:val="18"/>
          <w:szCs w:val="18"/>
        </w:rPr>
        <w:t>do</w:t>
      </w:r>
      <w:r w:rsidR="002F637E">
        <w:rPr>
          <w:rFonts w:asciiTheme="minorHAnsi" w:hAnsiTheme="minorHAnsi" w:cstheme="minorHAnsi"/>
          <w:sz w:val="18"/>
          <w:szCs w:val="18"/>
        </w:rPr>
        <w:t>x</w:t>
      </w:r>
    </w:p>
    <w:sectPr w:rsidR="00D92CD4" w:rsidRPr="00AB6643" w:rsidSect="001529ED">
      <w:type w:val="continuous"/>
      <w:pgSz w:w="12240" w:h="15840" w:code="1"/>
      <w:pgMar w:top="1170" w:right="900" w:bottom="540" w:left="1440" w:header="720" w:footer="51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1C8F" w14:textId="77777777" w:rsidR="003873FA" w:rsidRDefault="003873FA">
      <w:r>
        <w:separator/>
      </w:r>
    </w:p>
  </w:endnote>
  <w:endnote w:type="continuationSeparator" w:id="0">
    <w:p w14:paraId="50675D6C" w14:textId="77777777" w:rsidR="003873FA" w:rsidRDefault="0038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098D" w14:textId="77777777" w:rsidR="006F5689" w:rsidRDefault="006F56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231FA" w14:textId="77777777" w:rsidR="006F5689" w:rsidRDefault="006F56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E5FD" w14:textId="77777777" w:rsidR="006F5689" w:rsidRDefault="006F5689">
    <w:pPr>
      <w:pStyle w:val="Footer"/>
      <w:tabs>
        <w:tab w:val="clear" w:pos="4320"/>
        <w:tab w:val="clear" w:pos="8640"/>
        <w:tab w:val="center" w:pos="4680"/>
        <w:tab w:val="right" w:pos="9270"/>
      </w:tabs>
      <w:ind w:right="360"/>
      <w:jc w:val="both"/>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F501" w14:textId="77777777" w:rsidR="00DC39EB" w:rsidRDefault="00DC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19E9" w14:textId="77777777" w:rsidR="003873FA" w:rsidRDefault="003873FA">
      <w:r>
        <w:separator/>
      </w:r>
    </w:p>
  </w:footnote>
  <w:footnote w:type="continuationSeparator" w:id="0">
    <w:p w14:paraId="29F91FFE" w14:textId="77777777" w:rsidR="003873FA" w:rsidRDefault="00387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447B" w14:textId="77777777" w:rsidR="00DC39EB" w:rsidRDefault="00DC3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6EDB" w14:textId="115AF9FB" w:rsidR="00C244E7" w:rsidRDefault="00C244E7" w:rsidP="00C244E7">
    <w:pPr>
      <w:pStyle w:val="Header"/>
      <w:tabs>
        <w:tab w:val="right" w:pos="0"/>
      </w:tabs>
      <w:jc w:val="right"/>
      <w:rPr>
        <w:rFonts w:asciiTheme="minorHAnsi" w:hAnsiTheme="minorHAnsi" w:cstheme="minorHAnsi"/>
        <w:i/>
        <w:sz w:val="18"/>
        <w:szCs w:val="18"/>
      </w:rPr>
    </w:pPr>
    <w:r w:rsidRPr="00C244E7">
      <w:rPr>
        <w:rFonts w:asciiTheme="minorHAnsi" w:hAnsiTheme="minorHAnsi" w:cstheme="minorHAnsi"/>
        <w:i/>
        <w:sz w:val="18"/>
        <w:szCs w:val="18"/>
      </w:rPr>
      <w:t xml:space="preserve">Infill Incentive District Design Review Board </w:t>
    </w:r>
  </w:p>
  <w:p w14:paraId="3C99AB4A" w14:textId="3ABED0E2" w:rsidR="00C244E7" w:rsidRPr="00C244E7" w:rsidRDefault="00C244E7" w:rsidP="00C244E7">
    <w:pPr>
      <w:pStyle w:val="Header"/>
      <w:tabs>
        <w:tab w:val="right" w:pos="0"/>
      </w:tabs>
      <w:jc w:val="right"/>
      <w:rPr>
        <w:rFonts w:asciiTheme="minorHAnsi" w:hAnsiTheme="minorHAnsi" w:cstheme="minorHAnsi"/>
        <w:i/>
        <w:sz w:val="18"/>
        <w:szCs w:val="18"/>
      </w:rPr>
    </w:pPr>
    <w:r>
      <w:rPr>
        <w:rFonts w:asciiTheme="minorHAnsi" w:hAnsiTheme="minorHAnsi" w:cstheme="minorHAnsi"/>
        <w:i/>
        <w:sz w:val="18"/>
        <w:szCs w:val="18"/>
      </w:rPr>
      <w:t xml:space="preserve">Legal Action Report of </w:t>
    </w:r>
    <w:r w:rsidR="00C57D46">
      <w:rPr>
        <w:rFonts w:asciiTheme="minorHAnsi" w:hAnsiTheme="minorHAnsi" w:cstheme="minorHAnsi"/>
        <w:i/>
        <w:sz w:val="18"/>
        <w:szCs w:val="18"/>
      </w:rPr>
      <w:t>September 24</w:t>
    </w:r>
    <w:r w:rsidR="003B186E">
      <w:rPr>
        <w:rFonts w:asciiTheme="minorHAnsi" w:hAnsiTheme="minorHAnsi" w:cstheme="minorHAnsi"/>
        <w:i/>
        <w:sz w:val="18"/>
        <w:szCs w:val="18"/>
      </w:rPr>
      <w:t>,</w:t>
    </w:r>
    <w:r w:rsidRPr="00C244E7">
      <w:rPr>
        <w:rFonts w:asciiTheme="minorHAnsi" w:hAnsiTheme="minorHAnsi" w:cstheme="minorHAnsi"/>
        <w:i/>
        <w:sz w:val="18"/>
        <w:szCs w:val="18"/>
      </w:rPr>
      <w:t xml:space="preserve"> 2019</w:t>
    </w:r>
    <w:r>
      <w:rPr>
        <w:rFonts w:asciiTheme="minorHAnsi" w:hAnsiTheme="minorHAnsi" w:cstheme="minorHAnsi"/>
        <w:i/>
        <w:sz w:val="18"/>
        <w:szCs w:val="18"/>
      </w:rPr>
      <w:t xml:space="preserve"> Meeting</w:t>
    </w:r>
  </w:p>
  <w:p w14:paraId="6E4D06A7" w14:textId="77777777" w:rsidR="00C244E7" w:rsidRPr="00C244E7" w:rsidRDefault="00C244E7" w:rsidP="00C244E7">
    <w:pPr>
      <w:pStyle w:val="Header"/>
      <w:tabs>
        <w:tab w:val="right" w:pos="0"/>
      </w:tabs>
      <w:jc w:val="right"/>
      <w:rPr>
        <w:rStyle w:val="PageNumber"/>
        <w:rFonts w:asciiTheme="minorHAnsi" w:hAnsiTheme="minorHAnsi" w:cstheme="minorHAnsi"/>
        <w:i/>
        <w:sz w:val="18"/>
      </w:rPr>
    </w:pPr>
    <w:r w:rsidRPr="00C244E7">
      <w:rPr>
        <w:rFonts w:asciiTheme="minorHAnsi" w:hAnsiTheme="minorHAnsi" w:cstheme="minorHAnsi"/>
        <w:i/>
        <w:sz w:val="18"/>
      </w:rPr>
      <w:t xml:space="preserve">Page </w:t>
    </w:r>
    <w:r w:rsidRPr="00C244E7">
      <w:rPr>
        <w:rStyle w:val="PageNumber"/>
        <w:rFonts w:asciiTheme="minorHAnsi" w:hAnsiTheme="minorHAnsi" w:cstheme="minorHAnsi"/>
        <w:i/>
        <w:sz w:val="18"/>
      </w:rPr>
      <w:fldChar w:fldCharType="begin"/>
    </w:r>
    <w:r w:rsidRPr="00C244E7">
      <w:rPr>
        <w:rStyle w:val="PageNumber"/>
        <w:rFonts w:asciiTheme="minorHAnsi" w:hAnsiTheme="minorHAnsi" w:cstheme="minorHAnsi"/>
        <w:i/>
        <w:sz w:val="18"/>
      </w:rPr>
      <w:instrText xml:space="preserve"> PAGE </w:instrText>
    </w:r>
    <w:r w:rsidRPr="00C244E7">
      <w:rPr>
        <w:rStyle w:val="PageNumber"/>
        <w:rFonts w:asciiTheme="minorHAnsi" w:hAnsiTheme="minorHAnsi" w:cstheme="minorHAnsi"/>
        <w:i/>
        <w:sz w:val="18"/>
      </w:rPr>
      <w:fldChar w:fldCharType="separate"/>
    </w:r>
    <w:r w:rsidR="00E624B1">
      <w:rPr>
        <w:rStyle w:val="PageNumber"/>
        <w:rFonts w:asciiTheme="minorHAnsi" w:hAnsiTheme="minorHAnsi" w:cstheme="minorHAnsi"/>
        <w:i/>
        <w:noProof/>
        <w:sz w:val="18"/>
      </w:rPr>
      <w:t>5</w:t>
    </w:r>
    <w:r w:rsidRPr="00C244E7">
      <w:rPr>
        <w:rStyle w:val="PageNumber"/>
        <w:rFonts w:asciiTheme="minorHAnsi" w:hAnsiTheme="minorHAnsi" w:cstheme="minorHAnsi"/>
        <w:i/>
        <w:sz w:val="18"/>
      </w:rPr>
      <w:fldChar w:fldCharType="end"/>
    </w:r>
    <w:r w:rsidRPr="00C244E7">
      <w:rPr>
        <w:rStyle w:val="PageNumber"/>
        <w:rFonts w:asciiTheme="minorHAnsi" w:hAnsiTheme="minorHAnsi" w:cstheme="minorHAnsi"/>
        <w:i/>
        <w:sz w:val="18"/>
      </w:rPr>
      <w:t xml:space="preserve"> of </w:t>
    </w:r>
    <w:r w:rsidRPr="00C244E7">
      <w:rPr>
        <w:rStyle w:val="PageNumber"/>
        <w:rFonts w:asciiTheme="minorHAnsi" w:hAnsiTheme="minorHAnsi" w:cstheme="minorHAnsi"/>
        <w:i/>
        <w:sz w:val="18"/>
      </w:rPr>
      <w:fldChar w:fldCharType="begin"/>
    </w:r>
    <w:r w:rsidRPr="00C244E7">
      <w:rPr>
        <w:rStyle w:val="PageNumber"/>
        <w:rFonts w:asciiTheme="minorHAnsi" w:hAnsiTheme="minorHAnsi" w:cstheme="minorHAnsi"/>
        <w:i/>
        <w:sz w:val="18"/>
      </w:rPr>
      <w:instrText xml:space="preserve"> NUMPAGES </w:instrText>
    </w:r>
    <w:r w:rsidRPr="00C244E7">
      <w:rPr>
        <w:rStyle w:val="PageNumber"/>
        <w:rFonts w:asciiTheme="minorHAnsi" w:hAnsiTheme="minorHAnsi" w:cstheme="minorHAnsi"/>
        <w:i/>
        <w:sz w:val="18"/>
      </w:rPr>
      <w:fldChar w:fldCharType="separate"/>
    </w:r>
    <w:r w:rsidR="00E624B1">
      <w:rPr>
        <w:rStyle w:val="PageNumber"/>
        <w:rFonts w:asciiTheme="minorHAnsi" w:hAnsiTheme="minorHAnsi" w:cstheme="minorHAnsi"/>
        <w:i/>
        <w:noProof/>
        <w:sz w:val="18"/>
      </w:rPr>
      <w:t>5</w:t>
    </w:r>
    <w:r w:rsidRPr="00C244E7">
      <w:rPr>
        <w:rStyle w:val="PageNumber"/>
        <w:rFonts w:asciiTheme="minorHAnsi" w:hAnsiTheme="minorHAnsi" w:cstheme="minorHAnsi"/>
        <w:i/>
        <w:sz w:val="18"/>
      </w:rPr>
      <w:fldChar w:fldCharType="end"/>
    </w:r>
  </w:p>
  <w:p w14:paraId="1C052D88" w14:textId="77777777" w:rsidR="00031F52" w:rsidRDefault="00031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29798"/>
      <w:docPartObj>
        <w:docPartGallery w:val="Watermarks"/>
        <w:docPartUnique/>
      </w:docPartObj>
    </w:sdtPr>
    <w:sdtContent>
      <w:p w14:paraId="20A1F711" w14:textId="061755DE" w:rsidR="00DC39EB" w:rsidRDefault="00DC39EB">
        <w:pPr>
          <w:pStyle w:val="Header"/>
        </w:pPr>
        <w:r>
          <w:rPr>
            <w:noProof/>
          </w:rPr>
          <w:pict w14:anchorId="1B7D2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A8E"/>
    <w:multiLevelType w:val="hybridMultilevel"/>
    <w:tmpl w:val="1040B2E6"/>
    <w:lvl w:ilvl="0" w:tplc="3C40E44A">
      <w:start w:val="1"/>
      <w:numFmt w:val="decimal"/>
      <w:lvlText w:val="%1."/>
      <w:lvlJc w:val="left"/>
      <w:pPr>
        <w:ind w:left="1380" w:hanging="360"/>
      </w:pPr>
      <w:rPr>
        <w:rFonts w:hint="default"/>
      </w:rPr>
    </w:lvl>
    <w:lvl w:ilvl="1" w:tplc="AF500C48" w:tentative="1">
      <w:start w:val="1"/>
      <w:numFmt w:val="lowerLetter"/>
      <w:lvlText w:val="%2."/>
      <w:lvlJc w:val="left"/>
      <w:pPr>
        <w:ind w:left="2100" w:hanging="360"/>
      </w:pPr>
    </w:lvl>
    <w:lvl w:ilvl="2" w:tplc="9416BCEA" w:tentative="1">
      <w:start w:val="1"/>
      <w:numFmt w:val="lowerRoman"/>
      <w:lvlText w:val="%3."/>
      <w:lvlJc w:val="right"/>
      <w:pPr>
        <w:ind w:left="2820" w:hanging="180"/>
      </w:pPr>
    </w:lvl>
    <w:lvl w:ilvl="3" w:tplc="0E08C6B8" w:tentative="1">
      <w:start w:val="1"/>
      <w:numFmt w:val="decimal"/>
      <w:lvlText w:val="%4."/>
      <w:lvlJc w:val="left"/>
      <w:pPr>
        <w:ind w:left="3540" w:hanging="360"/>
      </w:pPr>
    </w:lvl>
    <w:lvl w:ilvl="4" w:tplc="2EF4A344" w:tentative="1">
      <w:start w:val="1"/>
      <w:numFmt w:val="lowerLetter"/>
      <w:lvlText w:val="%5."/>
      <w:lvlJc w:val="left"/>
      <w:pPr>
        <w:ind w:left="4260" w:hanging="360"/>
      </w:pPr>
    </w:lvl>
    <w:lvl w:ilvl="5" w:tplc="DF8EF3D0" w:tentative="1">
      <w:start w:val="1"/>
      <w:numFmt w:val="lowerRoman"/>
      <w:lvlText w:val="%6."/>
      <w:lvlJc w:val="right"/>
      <w:pPr>
        <w:ind w:left="4980" w:hanging="180"/>
      </w:pPr>
    </w:lvl>
    <w:lvl w:ilvl="6" w:tplc="3C10B6F4" w:tentative="1">
      <w:start w:val="1"/>
      <w:numFmt w:val="decimal"/>
      <w:lvlText w:val="%7."/>
      <w:lvlJc w:val="left"/>
      <w:pPr>
        <w:ind w:left="5700" w:hanging="360"/>
      </w:pPr>
    </w:lvl>
    <w:lvl w:ilvl="7" w:tplc="3008279A" w:tentative="1">
      <w:start w:val="1"/>
      <w:numFmt w:val="lowerLetter"/>
      <w:lvlText w:val="%8."/>
      <w:lvlJc w:val="left"/>
      <w:pPr>
        <w:ind w:left="6420" w:hanging="360"/>
      </w:pPr>
    </w:lvl>
    <w:lvl w:ilvl="8" w:tplc="C5D28EA0" w:tentative="1">
      <w:start w:val="1"/>
      <w:numFmt w:val="lowerRoman"/>
      <w:lvlText w:val="%9."/>
      <w:lvlJc w:val="right"/>
      <w:pPr>
        <w:ind w:left="7140" w:hanging="180"/>
      </w:pPr>
    </w:lvl>
  </w:abstractNum>
  <w:abstractNum w:abstractNumId="1" w15:restartNumberingAfterBreak="0">
    <w:nsid w:val="070619E1"/>
    <w:multiLevelType w:val="hybridMultilevel"/>
    <w:tmpl w:val="22545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DD6A55"/>
    <w:multiLevelType w:val="hybridMultilevel"/>
    <w:tmpl w:val="AAD4008E"/>
    <w:lvl w:ilvl="0" w:tplc="B3624BB4">
      <w:start w:val="1"/>
      <w:numFmt w:val="decimal"/>
      <w:lvlText w:val="%1)"/>
      <w:lvlJc w:val="left"/>
      <w:pPr>
        <w:ind w:left="1155" w:hanging="360"/>
      </w:pPr>
      <w:rPr>
        <w:rFonts w:ascii="Arial" w:eastAsia="Times New Roman" w:hAnsi="Arial" w:cs="Arial"/>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082A54E7"/>
    <w:multiLevelType w:val="multilevel"/>
    <w:tmpl w:val="F334AE6A"/>
    <w:lvl w:ilvl="0">
      <w:start w:val="1"/>
      <w:numFmt w:val="decimal"/>
      <w:lvlText w:val="%1."/>
      <w:lvlJc w:val="left"/>
      <w:pPr>
        <w:tabs>
          <w:tab w:val="num" w:pos="360"/>
        </w:tabs>
        <w:ind w:left="360" w:hanging="360"/>
      </w:pPr>
    </w:lvl>
    <w:lvl w:ilvl="1">
      <w:start w:val="1"/>
      <w:numFmt w:val="upperLetter"/>
      <w:pStyle w:val="Heading7"/>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8A4309E"/>
    <w:multiLevelType w:val="hybridMultilevel"/>
    <w:tmpl w:val="94CA8C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609CA"/>
    <w:multiLevelType w:val="hybridMultilevel"/>
    <w:tmpl w:val="8A42A2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414A04"/>
    <w:multiLevelType w:val="hybridMultilevel"/>
    <w:tmpl w:val="9A925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0262B"/>
    <w:multiLevelType w:val="hybridMultilevel"/>
    <w:tmpl w:val="DC2287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E019B"/>
    <w:multiLevelType w:val="hybridMultilevel"/>
    <w:tmpl w:val="73D6684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7585225"/>
    <w:multiLevelType w:val="hybridMultilevel"/>
    <w:tmpl w:val="550401F8"/>
    <w:lvl w:ilvl="0" w:tplc="04090001">
      <w:start w:val="1"/>
      <w:numFmt w:val="bullet"/>
      <w:lvlText w:val=""/>
      <w:lvlJc w:val="left"/>
      <w:pPr>
        <w:ind w:left="720" w:hanging="360"/>
      </w:pPr>
      <w:rPr>
        <w:rFonts w:ascii="Symbol" w:hAnsi="Symbol" w:hint="default"/>
      </w:rPr>
    </w:lvl>
    <w:lvl w:ilvl="1" w:tplc="CF6E4D0A">
      <w:numFmt w:val="bullet"/>
      <w:lvlText w:val="-"/>
      <w:lvlJc w:val="left"/>
      <w:pPr>
        <w:ind w:left="1440" w:hanging="360"/>
      </w:pPr>
      <w:rPr>
        <w:rFonts w:ascii="Calibri" w:eastAsia="Times New Roman"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E3672"/>
    <w:multiLevelType w:val="hybridMultilevel"/>
    <w:tmpl w:val="33B65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01189"/>
    <w:multiLevelType w:val="hybridMultilevel"/>
    <w:tmpl w:val="DFD0B84C"/>
    <w:lvl w:ilvl="0" w:tplc="6656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606FC"/>
    <w:multiLevelType w:val="hybridMultilevel"/>
    <w:tmpl w:val="3DE27D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B4C3EC9"/>
    <w:multiLevelType w:val="hybridMultilevel"/>
    <w:tmpl w:val="478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E5F73"/>
    <w:multiLevelType w:val="hybridMultilevel"/>
    <w:tmpl w:val="15BC19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A08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A75041"/>
    <w:multiLevelType w:val="hybridMultilevel"/>
    <w:tmpl w:val="1C0C5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730A0"/>
    <w:multiLevelType w:val="hybridMultilevel"/>
    <w:tmpl w:val="B6AC8282"/>
    <w:lvl w:ilvl="0" w:tplc="BFAA7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A554B8"/>
    <w:multiLevelType w:val="hybridMultilevel"/>
    <w:tmpl w:val="A3A2FCF6"/>
    <w:lvl w:ilvl="0" w:tplc="937A297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9" w15:restartNumberingAfterBreak="0">
    <w:nsid w:val="3A4C3003"/>
    <w:multiLevelType w:val="hybridMultilevel"/>
    <w:tmpl w:val="5F1E5BC6"/>
    <w:lvl w:ilvl="0" w:tplc="37DEB398">
      <w:start w:val="1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B468A"/>
    <w:multiLevelType w:val="hybridMultilevel"/>
    <w:tmpl w:val="BACA8030"/>
    <w:lvl w:ilvl="0" w:tplc="58787C0E">
      <w:start w:val="1"/>
      <w:numFmt w:val="decimal"/>
      <w:lvlText w:val="%1."/>
      <w:lvlJc w:val="left"/>
      <w:pPr>
        <w:ind w:left="720" w:hanging="360"/>
      </w:pPr>
    </w:lvl>
    <w:lvl w:ilvl="1" w:tplc="C14E7FF2" w:tentative="1">
      <w:start w:val="1"/>
      <w:numFmt w:val="lowerLetter"/>
      <w:lvlText w:val="%2."/>
      <w:lvlJc w:val="left"/>
      <w:pPr>
        <w:ind w:left="1440" w:hanging="360"/>
      </w:pPr>
    </w:lvl>
    <w:lvl w:ilvl="2" w:tplc="D2E094F4" w:tentative="1">
      <w:start w:val="1"/>
      <w:numFmt w:val="lowerRoman"/>
      <w:lvlText w:val="%3."/>
      <w:lvlJc w:val="right"/>
      <w:pPr>
        <w:ind w:left="2160" w:hanging="180"/>
      </w:pPr>
    </w:lvl>
    <w:lvl w:ilvl="3" w:tplc="C5B0AE2E" w:tentative="1">
      <w:start w:val="1"/>
      <w:numFmt w:val="decimal"/>
      <w:lvlText w:val="%4."/>
      <w:lvlJc w:val="left"/>
      <w:pPr>
        <w:ind w:left="2880" w:hanging="360"/>
      </w:pPr>
    </w:lvl>
    <w:lvl w:ilvl="4" w:tplc="8F30A2DA" w:tentative="1">
      <w:start w:val="1"/>
      <w:numFmt w:val="lowerLetter"/>
      <w:lvlText w:val="%5."/>
      <w:lvlJc w:val="left"/>
      <w:pPr>
        <w:ind w:left="3600" w:hanging="360"/>
      </w:pPr>
    </w:lvl>
    <w:lvl w:ilvl="5" w:tplc="1C4E2EAA" w:tentative="1">
      <w:start w:val="1"/>
      <w:numFmt w:val="lowerRoman"/>
      <w:lvlText w:val="%6."/>
      <w:lvlJc w:val="right"/>
      <w:pPr>
        <w:ind w:left="4320" w:hanging="180"/>
      </w:pPr>
    </w:lvl>
    <w:lvl w:ilvl="6" w:tplc="992EF7B6" w:tentative="1">
      <w:start w:val="1"/>
      <w:numFmt w:val="decimal"/>
      <w:lvlText w:val="%7."/>
      <w:lvlJc w:val="left"/>
      <w:pPr>
        <w:ind w:left="5040" w:hanging="360"/>
      </w:pPr>
    </w:lvl>
    <w:lvl w:ilvl="7" w:tplc="88521DDC" w:tentative="1">
      <w:start w:val="1"/>
      <w:numFmt w:val="lowerLetter"/>
      <w:lvlText w:val="%8."/>
      <w:lvlJc w:val="left"/>
      <w:pPr>
        <w:ind w:left="5760" w:hanging="360"/>
      </w:pPr>
    </w:lvl>
    <w:lvl w:ilvl="8" w:tplc="EDFA220E" w:tentative="1">
      <w:start w:val="1"/>
      <w:numFmt w:val="lowerRoman"/>
      <w:lvlText w:val="%9."/>
      <w:lvlJc w:val="right"/>
      <w:pPr>
        <w:ind w:left="6480" w:hanging="180"/>
      </w:pPr>
    </w:lvl>
  </w:abstractNum>
  <w:abstractNum w:abstractNumId="21" w15:restartNumberingAfterBreak="0">
    <w:nsid w:val="3E4C3337"/>
    <w:multiLevelType w:val="hybridMultilevel"/>
    <w:tmpl w:val="073E266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46BCD"/>
    <w:multiLevelType w:val="hybridMultilevel"/>
    <w:tmpl w:val="BF0CE414"/>
    <w:lvl w:ilvl="0" w:tplc="5254E874">
      <w:start w:val="1"/>
      <w:numFmt w:val="decimal"/>
      <w:lvlText w:val="%1."/>
      <w:lvlJc w:val="left"/>
      <w:pPr>
        <w:ind w:left="1800" w:hanging="360"/>
      </w:pPr>
      <w:rPr>
        <w:rFonts w:hint="default"/>
      </w:rPr>
    </w:lvl>
    <w:lvl w:ilvl="1" w:tplc="4B6CF306" w:tentative="1">
      <w:start w:val="1"/>
      <w:numFmt w:val="bullet"/>
      <w:lvlText w:val="o"/>
      <w:lvlJc w:val="left"/>
      <w:pPr>
        <w:ind w:left="2520" w:hanging="360"/>
      </w:pPr>
      <w:rPr>
        <w:rFonts w:ascii="Courier New" w:hAnsi="Courier New" w:cs="Courier New" w:hint="default"/>
      </w:rPr>
    </w:lvl>
    <w:lvl w:ilvl="2" w:tplc="E2DE1C60" w:tentative="1">
      <w:start w:val="1"/>
      <w:numFmt w:val="bullet"/>
      <w:lvlText w:val=""/>
      <w:lvlJc w:val="left"/>
      <w:pPr>
        <w:ind w:left="3240" w:hanging="360"/>
      </w:pPr>
      <w:rPr>
        <w:rFonts w:ascii="Wingdings" w:hAnsi="Wingdings" w:hint="default"/>
      </w:rPr>
    </w:lvl>
    <w:lvl w:ilvl="3" w:tplc="D4E2631E" w:tentative="1">
      <w:start w:val="1"/>
      <w:numFmt w:val="bullet"/>
      <w:lvlText w:val=""/>
      <w:lvlJc w:val="left"/>
      <w:pPr>
        <w:ind w:left="3960" w:hanging="360"/>
      </w:pPr>
      <w:rPr>
        <w:rFonts w:ascii="Symbol" w:hAnsi="Symbol" w:hint="default"/>
      </w:rPr>
    </w:lvl>
    <w:lvl w:ilvl="4" w:tplc="0FD01B80" w:tentative="1">
      <w:start w:val="1"/>
      <w:numFmt w:val="bullet"/>
      <w:lvlText w:val="o"/>
      <w:lvlJc w:val="left"/>
      <w:pPr>
        <w:ind w:left="4680" w:hanging="360"/>
      </w:pPr>
      <w:rPr>
        <w:rFonts w:ascii="Courier New" w:hAnsi="Courier New" w:cs="Courier New" w:hint="default"/>
      </w:rPr>
    </w:lvl>
    <w:lvl w:ilvl="5" w:tplc="7CB83456" w:tentative="1">
      <w:start w:val="1"/>
      <w:numFmt w:val="bullet"/>
      <w:lvlText w:val=""/>
      <w:lvlJc w:val="left"/>
      <w:pPr>
        <w:ind w:left="5400" w:hanging="360"/>
      </w:pPr>
      <w:rPr>
        <w:rFonts w:ascii="Wingdings" w:hAnsi="Wingdings" w:hint="default"/>
      </w:rPr>
    </w:lvl>
    <w:lvl w:ilvl="6" w:tplc="409CEF76" w:tentative="1">
      <w:start w:val="1"/>
      <w:numFmt w:val="bullet"/>
      <w:lvlText w:val=""/>
      <w:lvlJc w:val="left"/>
      <w:pPr>
        <w:ind w:left="6120" w:hanging="360"/>
      </w:pPr>
      <w:rPr>
        <w:rFonts w:ascii="Symbol" w:hAnsi="Symbol" w:hint="default"/>
      </w:rPr>
    </w:lvl>
    <w:lvl w:ilvl="7" w:tplc="03C01D6E" w:tentative="1">
      <w:start w:val="1"/>
      <w:numFmt w:val="bullet"/>
      <w:lvlText w:val="o"/>
      <w:lvlJc w:val="left"/>
      <w:pPr>
        <w:ind w:left="6840" w:hanging="360"/>
      </w:pPr>
      <w:rPr>
        <w:rFonts w:ascii="Courier New" w:hAnsi="Courier New" w:cs="Courier New" w:hint="default"/>
      </w:rPr>
    </w:lvl>
    <w:lvl w:ilvl="8" w:tplc="7256EC92" w:tentative="1">
      <w:start w:val="1"/>
      <w:numFmt w:val="bullet"/>
      <w:lvlText w:val=""/>
      <w:lvlJc w:val="left"/>
      <w:pPr>
        <w:ind w:left="7560" w:hanging="360"/>
      </w:pPr>
      <w:rPr>
        <w:rFonts w:ascii="Wingdings" w:hAnsi="Wingdings" w:hint="default"/>
      </w:rPr>
    </w:lvl>
  </w:abstractNum>
  <w:abstractNum w:abstractNumId="23" w15:restartNumberingAfterBreak="0">
    <w:nsid w:val="47E7273A"/>
    <w:multiLevelType w:val="hybridMultilevel"/>
    <w:tmpl w:val="1BC2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704CC"/>
    <w:multiLevelType w:val="hybridMultilevel"/>
    <w:tmpl w:val="549A0F4C"/>
    <w:lvl w:ilvl="0" w:tplc="04090011">
      <w:start w:val="1"/>
      <w:numFmt w:val="decimal"/>
      <w:lvlText w:val="%1)"/>
      <w:lvlJc w:val="left"/>
      <w:pPr>
        <w:ind w:left="1740" w:hanging="360"/>
      </w:pPr>
      <w:rPr>
        <w:rFont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5" w15:restartNumberingAfterBreak="0">
    <w:nsid w:val="4ED57CE5"/>
    <w:multiLevelType w:val="hybridMultilevel"/>
    <w:tmpl w:val="478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E6EA9"/>
    <w:multiLevelType w:val="hybridMultilevel"/>
    <w:tmpl w:val="48404E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0A047B"/>
    <w:multiLevelType w:val="hybridMultilevel"/>
    <w:tmpl w:val="489A90C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3941B1B"/>
    <w:multiLevelType w:val="hybridMultilevel"/>
    <w:tmpl w:val="96ACE0D2"/>
    <w:lvl w:ilvl="0" w:tplc="9CD65F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77F16"/>
    <w:multiLevelType w:val="hybridMultilevel"/>
    <w:tmpl w:val="25C6628C"/>
    <w:lvl w:ilvl="0" w:tplc="57B65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336C0"/>
    <w:multiLevelType w:val="hybridMultilevel"/>
    <w:tmpl w:val="AA04E5D4"/>
    <w:lvl w:ilvl="0" w:tplc="95BA9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6FC0818">
      <w:start w:val="1"/>
      <w:numFmt w:val="decimal"/>
      <w:lvlText w:val="%3)"/>
      <w:lvlJc w:val="right"/>
      <w:pPr>
        <w:ind w:left="189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F753F"/>
    <w:multiLevelType w:val="hybridMultilevel"/>
    <w:tmpl w:val="DFD0B84C"/>
    <w:lvl w:ilvl="0" w:tplc="6656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34596E"/>
    <w:multiLevelType w:val="hybridMultilevel"/>
    <w:tmpl w:val="15DE2B56"/>
    <w:lvl w:ilvl="0" w:tplc="04090011">
      <w:start w:val="1"/>
      <w:numFmt w:val="decimal"/>
      <w:lvlText w:val="%1)"/>
      <w:lvlJc w:val="left"/>
      <w:pPr>
        <w:ind w:left="1740" w:hanging="360"/>
      </w:pPr>
      <w:rPr>
        <w:rFont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3" w15:restartNumberingAfterBreak="0">
    <w:nsid w:val="6452769E"/>
    <w:multiLevelType w:val="hybridMultilevel"/>
    <w:tmpl w:val="C4F224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7FA4244"/>
    <w:multiLevelType w:val="hybridMultilevel"/>
    <w:tmpl w:val="478C4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A3D1D"/>
    <w:multiLevelType w:val="hybridMultilevel"/>
    <w:tmpl w:val="3336E6B6"/>
    <w:lvl w:ilvl="0" w:tplc="EC8C3E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05712D4"/>
    <w:multiLevelType w:val="hybridMultilevel"/>
    <w:tmpl w:val="0B7620D2"/>
    <w:lvl w:ilvl="0" w:tplc="1AE65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2C3632"/>
    <w:multiLevelType w:val="hybridMultilevel"/>
    <w:tmpl w:val="BCA45E2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18"/>
  </w:num>
  <w:num w:numId="4">
    <w:abstractNumId w:val="2"/>
  </w:num>
  <w:num w:numId="5">
    <w:abstractNumId w:val="21"/>
  </w:num>
  <w:num w:numId="6">
    <w:abstractNumId w:val="37"/>
  </w:num>
  <w:num w:numId="7">
    <w:abstractNumId w:val="24"/>
  </w:num>
  <w:num w:numId="8">
    <w:abstractNumId w:val="32"/>
  </w:num>
  <w:num w:numId="9">
    <w:abstractNumId w:val="30"/>
  </w:num>
  <w:num w:numId="10">
    <w:abstractNumId w:val="14"/>
  </w:num>
  <w:num w:numId="11">
    <w:abstractNumId w:val="6"/>
  </w:num>
  <w:num w:numId="12">
    <w:abstractNumId w:val="15"/>
  </w:num>
  <w:num w:numId="13">
    <w:abstractNumId w:val="7"/>
  </w:num>
  <w:num w:numId="14">
    <w:abstractNumId w:val="22"/>
  </w:num>
  <w:num w:numId="15">
    <w:abstractNumId w:val="20"/>
  </w:num>
  <w:num w:numId="16">
    <w:abstractNumId w:val="0"/>
  </w:num>
  <w:num w:numId="17">
    <w:abstractNumId w:val="11"/>
  </w:num>
  <w:num w:numId="18">
    <w:abstractNumId w:val="16"/>
  </w:num>
  <w:num w:numId="19">
    <w:abstractNumId w:val="31"/>
  </w:num>
  <w:num w:numId="20">
    <w:abstractNumId w:val="29"/>
  </w:num>
  <w:num w:numId="21">
    <w:abstractNumId w:val="1"/>
  </w:num>
  <w:num w:numId="22">
    <w:abstractNumId w:val="25"/>
  </w:num>
  <w:num w:numId="23">
    <w:abstractNumId w:val="4"/>
  </w:num>
  <w:num w:numId="24">
    <w:abstractNumId w:val="13"/>
  </w:num>
  <w:num w:numId="25">
    <w:abstractNumId w:val="10"/>
  </w:num>
  <w:num w:numId="26">
    <w:abstractNumId w:val="34"/>
  </w:num>
  <w:num w:numId="27">
    <w:abstractNumId w:val="35"/>
  </w:num>
  <w:num w:numId="28">
    <w:abstractNumId w:val="36"/>
  </w:num>
  <w:num w:numId="29">
    <w:abstractNumId w:val="19"/>
  </w:num>
  <w:num w:numId="30">
    <w:abstractNumId w:val="26"/>
  </w:num>
  <w:num w:numId="31">
    <w:abstractNumId w:val="5"/>
  </w:num>
  <w:num w:numId="32">
    <w:abstractNumId w:val="27"/>
  </w:num>
  <w:num w:numId="33">
    <w:abstractNumId w:val="17"/>
  </w:num>
  <w:num w:numId="34">
    <w:abstractNumId w:val="33"/>
  </w:num>
  <w:num w:numId="35">
    <w:abstractNumId w:val="12"/>
  </w:num>
  <w:num w:numId="36">
    <w:abstractNumId w:val="8"/>
  </w:num>
  <w:num w:numId="37">
    <w:abstractNumId w:val="23"/>
  </w:num>
  <w:num w:numId="3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01"/>
    <w:rsid w:val="000011E9"/>
    <w:rsid w:val="0000500A"/>
    <w:rsid w:val="00005E3D"/>
    <w:rsid w:val="0000667C"/>
    <w:rsid w:val="00007BBD"/>
    <w:rsid w:val="000104A3"/>
    <w:rsid w:val="00013EDF"/>
    <w:rsid w:val="00014147"/>
    <w:rsid w:val="00022E17"/>
    <w:rsid w:val="00024390"/>
    <w:rsid w:val="00026117"/>
    <w:rsid w:val="00030B14"/>
    <w:rsid w:val="00031F52"/>
    <w:rsid w:val="00036AD4"/>
    <w:rsid w:val="00042230"/>
    <w:rsid w:val="00042722"/>
    <w:rsid w:val="00046FEF"/>
    <w:rsid w:val="00047BEC"/>
    <w:rsid w:val="00051089"/>
    <w:rsid w:val="00051150"/>
    <w:rsid w:val="00056CBB"/>
    <w:rsid w:val="00064F5B"/>
    <w:rsid w:val="00065972"/>
    <w:rsid w:val="000713F3"/>
    <w:rsid w:val="00071402"/>
    <w:rsid w:val="00072C22"/>
    <w:rsid w:val="0007378C"/>
    <w:rsid w:val="00076EA6"/>
    <w:rsid w:val="00080143"/>
    <w:rsid w:val="00081BB2"/>
    <w:rsid w:val="00081F03"/>
    <w:rsid w:val="00083916"/>
    <w:rsid w:val="00086821"/>
    <w:rsid w:val="00087B20"/>
    <w:rsid w:val="00091666"/>
    <w:rsid w:val="0009228A"/>
    <w:rsid w:val="00092F0B"/>
    <w:rsid w:val="00093584"/>
    <w:rsid w:val="00094BA6"/>
    <w:rsid w:val="000950E7"/>
    <w:rsid w:val="0009798F"/>
    <w:rsid w:val="00097F56"/>
    <w:rsid w:val="000A076D"/>
    <w:rsid w:val="000A0D98"/>
    <w:rsid w:val="000A35BC"/>
    <w:rsid w:val="000A4BCF"/>
    <w:rsid w:val="000B1AAE"/>
    <w:rsid w:val="000B7ECD"/>
    <w:rsid w:val="000C48A1"/>
    <w:rsid w:val="000C76C7"/>
    <w:rsid w:val="000D5FA8"/>
    <w:rsid w:val="000D7C6F"/>
    <w:rsid w:val="000E1EFD"/>
    <w:rsid w:val="000E67E1"/>
    <w:rsid w:val="000E6E53"/>
    <w:rsid w:val="000E6F94"/>
    <w:rsid w:val="000F0B5A"/>
    <w:rsid w:val="000F2766"/>
    <w:rsid w:val="000F4E27"/>
    <w:rsid w:val="000F6996"/>
    <w:rsid w:val="000F7A61"/>
    <w:rsid w:val="00100D8B"/>
    <w:rsid w:val="001013D9"/>
    <w:rsid w:val="0011097D"/>
    <w:rsid w:val="00110D44"/>
    <w:rsid w:val="0011280C"/>
    <w:rsid w:val="00113184"/>
    <w:rsid w:val="00113646"/>
    <w:rsid w:val="00114BBD"/>
    <w:rsid w:val="00115958"/>
    <w:rsid w:val="00121942"/>
    <w:rsid w:val="00121E49"/>
    <w:rsid w:val="001237AD"/>
    <w:rsid w:val="00123A40"/>
    <w:rsid w:val="001242D1"/>
    <w:rsid w:val="00124547"/>
    <w:rsid w:val="00124913"/>
    <w:rsid w:val="001250F3"/>
    <w:rsid w:val="00125C65"/>
    <w:rsid w:val="00126A9D"/>
    <w:rsid w:val="0012797F"/>
    <w:rsid w:val="0013161E"/>
    <w:rsid w:val="00132C67"/>
    <w:rsid w:val="00136450"/>
    <w:rsid w:val="001372CB"/>
    <w:rsid w:val="00137515"/>
    <w:rsid w:val="00137CBB"/>
    <w:rsid w:val="0014555A"/>
    <w:rsid w:val="00146119"/>
    <w:rsid w:val="00147B94"/>
    <w:rsid w:val="001529ED"/>
    <w:rsid w:val="00152DD1"/>
    <w:rsid w:val="00166122"/>
    <w:rsid w:val="0016702F"/>
    <w:rsid w:val="00173E62"/>
    <w:rsid w:val="00177947"/>
    <w:rsid w:val="0018448F"/>
    <w:rsid w:val="00185D0F"/>
    <w:rsid w:val="00187188"/>
    <w:rsid w:val="00187549"/>
    <w:rsid w:val="00192057"/>
    <w:rsid w:val="001922CB"/>
    <w:rsid w:val="00194161"/>
    <w:rsid w:val="0019566C"/>
    <w:rsid w:val="00195D04"/>
    <w:rsid w:val="001A1BB6"/>
    <w:rsid w:val="001A36E1"/>
    <w:rsid w:val="001A6BF7"/>
    <w:rsid w:val="001A7170"/>
    <w:rsid w:val="001A71BA"/>
    <w:rsid w:val="001A7CB5"/>
    <w:rsid w:val="001B0F56"/>
    <w:rsid w:val="001B1A3C"/>
    <w:rsid w:val="001B4886"/>
    <w:rsid w:val="001B5FCC"/>
    <w:rsid w:val="001B703D"/>
    <w:rsid w:val="001C01DD"/>
    <w:rsid w:val="001C2804"/>
    <w:rsid w:val="001C3BB4"/>
    <w:rsid w:val="001D00CA"/>
    <w:rsid w:val="001D0E37"/>
    <w:rsid w:val="001D2302"/>
    <w:rsid w:val="001D2F86"/>
    <w:rsid w:val="001D311E"/>
    <w:rsid w:val="001D3962"/>
    <w:rsid w:val="001D6CA8"/>
    <w:rsid w:val="001E0FD9"/>
    <w:rsid w:val="001E37FA"/>
    <w:rsid w:val="001E659B"/>
    <w:rsid w:val="001F3BD6"/>
    <w:rsid w:val="001F48A2"/>
    <w:rsid w:val="001F4B4F"/>
    <w:rsid w:val="001F56C8"/>
    <w:rsid w:val="0020096B"/>
    <w:rsid w:val="00201202"/>
    <w:rsid w:val="0020184F"/>
    <w:rsid w:val="00205C41"/>
    <w:rsid w:val="00205F1B"/>
    <w:rsid w:val="00206F5C"/>
    <w:rsid w:val="00210420"/>
    <w:rsid w:val="00210996"/>
    <w:rsid w:val="0021467B"/>
    <w:rsid w:val="0021606E"/>
    <w:rsid w:val="002237F0"/>
    <w:rsid w:val="00225584"/>
    <w:rsid w:val="00225D8B"/>
    <w:rsid w:val="00231F68"/>
    <w:rsid w:val="002349A8"/>
    <w:rsid w:val="00236693"/>
    <w:rsid w:val="00236AE3"/>
    <w:rsid w:val="002453C9"/>
    <w:rsid w:val="00251032"/>
    <w:rsid w:val="0025338D"/>
    <w:rsid w:val="00256BB1"/>
    <w:rsid w:val="00265577"/>
    <w:rsid w:val="00265607"/>
    <w:rsid w:val="002706D3"/>
    <w:rsid w:val="00275D32"/>
    <w:rsid w:val="00277B79"/>
    <w:rsid w:val="002811E1"/>
    <w:rsid w:val="00282884"/>
    <w:rsid w:val="00282EC6"/>
    <w:rsid w:val="0028377E"/>
    <w:rsid w:val="002848EC"/>
    <w:rsid w:val="002854CD"/>
    <w:rsid w:val="002902C9"/>
    <w:rsid w:val="00293EC5"/>
    <w:rsid w:val="00294052"/>
    <w:rsid w:val="00294ADB"/>
    <w:rsid w:val="002A0DCD"/>
    <w:rsid w:val="002A0F6D"/>
    <w:rsid w:val="002A14BF"/>
    <w:rsid w:val="002A7B4E"/>
    <w:rsid w:val="002B0F49"/>
    <w:rsid w:val="002B134E"/>
    <w:rsid w:val="002B28C7"/>
    <w:rsid w:val="002B2CA2"/>
    <w:rsid w:val="002B2DB0"/>
    <w:rsid w:val="002B3283"/>
    <w:rsid w:val="002B5DA5"/>
    <w:rsid w:val="002C03E2"/>
    <w:rsid w:val="002C235C"/>
    <w:rsid w:val="002C32CB"/>
    <w:rsid w:val="002C423B"/>
    <w:rsid w:val="002C7ACE"/>
    <w:rsid w:val="002D411D"/>
    <w:rsid w:val="002D5B57"/>
    <w:rsid w:val="002E006F"/>
    <w:rsid w:val="002E05BD"/>
    <w:rsid w:val="002E3025"/>
    <w:rsid w:val="002E323A"/>
    <w:rsid w:val="002E3ECB"/>
    <w:rsid w:val="002E4795"/>
    <w:rsid w:val="002E6777"/>
    <w:rsid w:val="002E67CB"/>
    <w:rsid w:val="002F11F1"/>
    <w:rsid w:val="002F4B38"/>
    <w:rsid w:val="002F5157"/>
    <w:rsid w:val="002F52A4"/>
    <w:rsid w:val="002F5CD5"/>
    <w:rsid w:val="002F637E"/>
    <w:rsid w:val="002F7ADE"/>
    <w:rsid w:val="00303202"/>
    <w:rsid w:val="00303F2A"/>
    <w:rsid w:val="00304B7C"/>
    <w:rsid w:val="00306165"/>
    <w:rsid w:val="00307FD2"/>
    <w:rsid w:val="00314B93"/>
    <w:rsid w:val="00317C36"/>
    <w:rsid w:val="00323A75"/>
    <w:rsid w:val="00323B53"/>
    <w:rsid w:val="00324A68"/>
    <w:rsid w:val="00331F88"/>
    <w:rsid w:val="0033412F"/>
    <w:rsid w:val="00337124"/>
    <w:rsid w:val="00340F66"/>
    <w:rsid w:val="00341137"/>
    <w:rsid w:val="003429C9"/>
    <w:rsid w:val="00352179"/>
    <w:rsid w:val="00352BFC"/>
    <w:rsid w:val="00361680"/>
    <w:rsid w:val="00366C9B"/>
    <w:rsid w:val="0037161E"/>
    <w:rsid w:val="00376B1C"/>
    <w:rsid w:val="00377695"/>
    <w:rsid w:val="00382935"/>
    <w:rsid w:val="00385139"/>
    <w:rsid w:val="003858CD"/>
    <w:rsid w:val="00386735"/>
    <w:rsid w:val="00386867"/>
    <w:rsid w:val="003873FA"/>
    <w:rsid w:val="00391377"/>
    <w:rsid w:val="00392511"/>
    <w:rsid w:val="00393419"/>
    <w:rsid w:val="00395E62"/>
    <w:rsid w:val="0039700C"/>
    <w:rsid w:val="003A0922"/>
    <w:rsid w:val="003A420F"/>
    <w:rsid w:val="003A6D91"/>
    <w:rsid w:val="003B1251"/>
    <w:rsid w:val="003B186E"/>
    <w:rsid w:val="003B7EA6"/>
    <w:rsid w:val="003C3AE9"/>
    <w:rsid w:val="003C3B63"/>
    <w:rsid w:val="003C6238"/>
    <w:rsid w:val="003C7D4F"/>
    <w:rsid w:val="003D17C3"/>
    <w:rsid w:val="003D45EF"/>
    <w:rsid w:val="003E08D6"/>
    <w:rsid w:val="003E16F7"/>
    <w:rsid w:val="003E2DE8"/>
    <w:rsid w:val="003E395B"/>
    <w:rsid w:val="003E685C"/>
    <w:rsid w:val="003E7CED"/>
    <w:rsid w:val="003F2D63"/>
    <w:rsid w:val="00402009"/>
    <w:rsid w:val="00403550"/>
    <w:rsid w:val="00406188"/>
    <w:rsid w:val="00407098"/>
    <w:rsid w:val="004110CC"/>
    <w:rsid w:val="00415E16"/>
    <w:rsid w:val="004177D8"/>
    <w:rsid w:val="004207ED"/>
    <w:rsid w:val="00422140"/>
    <w:rsid w:val="00423A95"/>
    <w:rsid w:val="00436BBA"/>
    <w:rsid w:val="00436E94"/>
    <w:rsid w:val="004426F4"/>
    <w:rsid w:val="00443382"/>
    <w:rsid w:val="00443B03"/>
    <w:rsid w:val="004467EA"/>
    <w:rsid w:val="00446A16"/>
    <w:rsid w:val="00450C30"/>
    <w:rsid w:val="004510F0"/>
    <w:rsid w:val="00452F6D"/>
    <w:rsid w:val="00454A31"/>
    <w:rsid w:val="00455105"/>
    <w:rsid w:val="00457276"/>
    <w:rsid w:val="00460B81"/>
    <w:rsid w:val="00462208"/>
    <w:rsid w:val="00463A71"/>
    <w:rsid w:val="00464673"/>
    <w:rsid w:val="00466112"/>
    <w:rsid w:val="00467B61"/>
    <w:rsid w:val="00467D7D"/>
    <w:rsid w:val="00470F82"/>
    <w:rsid w:val="004750F4"/>
    <w:rsid w:val="00476C0C"/>
    <w:rsid w:val="004807D5"/>
    <w:rsid w:val="0048223E"/>
    <w:rsid w:val="004833EA"/>
    <w:rsid w:val="00484B23"/>
    <w:rsid w:val="00485472"/>
    <w:rsid w:val="0048689D"/>
    <w:rsid w:val="00487F5F"/>
    <w:rsid w:val="004914CD"/>
    <w:rsid w:val="004938C7"/>
    <w:rsid w:val="0049391C"/>
    <w:rsid w:val="0049603E"/>
    <w:rsid w:val="00497C7A"/>
    <w:rsid w:val="004B479A"/>
    <w:rsid w:val="004B5CB1"/>
    <w:rsid w:val="004C1647"/>
    <w:rsid w:val="004C1E53"/>
    <w:rsid w:val="004C261C"/>
    <w:rsid w:val="004C41BB"/>
    <w:rsid w:val="004C4F3F"/>
    <w:rsid w:val="004C5ECF"/>
    <w:rsid w:val="004D112E"/>
    <w:rsid w:val="004D197B"/>
    <w:rsid w:val="004D2517"/>
    <w:rsid w:val="004E0755"/>
    <w:rsid w:val="004E26EF"/>
    <w:rsid w:val="004E46E4"/>
    <w:rsid w:val="004E7EEA"/>
    <w:rsid w:val="004F1AB4"/>
    <w:rsid w:val="004F3557"/>
    <w:rsid w:val="004F3ED6"/>
    <w:rsid w:val="004F4E53"/>
    <w:rsid w:val="004F63BC"/>
    <w:rsid w:val="004F71C2"/>
    <w:rsid w:val="00501B55"/>
    <w:rsid w:val="00506F79"/>
    <w:rsid w:val="00507DCC"/>
    <w:rsid w:val="005112E8"/>
    <w:rsid w:val="00513539"/>
    <w:rsid w:val="00514B17"/>
    <w:rsid w:val="005160FB"/>
    <w:rsid w:val="005203C1"/>
    <w:rsid w:val="005219B9"/>
    <w:rsid w:val="005222CA"/>
    <w:rsid w:val="005237C4"/>
    <w:rsid w:val="00525370"/>
    <w:rsid w:val="00526516"/>
    <w:rsid w:val="00526F09"/>
    <w:rsid w:val="00531D43"/>
    <w:rsid w:val="0053288F"/>
    <w:rsid w:val="005335C1"/>
    <w:rsid w:val="00534244"/>
    <w:rsid w:val="0053430C"/>
    <w:rsid w:val="00535B0F"/>
    <w:rsid w:val="00536021"/>
    <w:rsid w:val="00536B62"/>
    <w:rsid w:val="005416A3"/>
    <w:rsid w:val="00543F1A"/>
    <w:rsid w:val="0054430C"/>
    <w:rsid w:val="00544FB6"/>
    <w:rsid w:val="005454D5"/>
    <w:rsid w:val="00545536"/>
    <w:rsid w:val="00546543"/>
    <w:rsid w:val="00546FF0"/>
    <w:rsid w:val="00550003"/>
    <w:rsid w:val="0055129F"/>
    <w:rsid w:val="0055131D"/>
    <w:rsid w:val="005536EE"/>
    <w:rsid w:val="00553928"/>
    <w:rsid w:val="00554074"/>
    <w:rsid w:val="0055495F"/>
    <w:rsid w:val="00556748"/>
    <w:rsid w:val="00561111"/>
    <w:rsid w:val="00562102"/>
    <w:rsid w:val="00562170"/>
    <w:rsid w:val="00563F97"/>
    <w:rsid w:val="0056546D"/>
    <w:rsid w:val="005779B8"/>
    <w:rsid w:val="0058095A"/>
    <w:rsid w:val="00581520"/>
    <w:rsid w:val="005826D3"/>
    <w:rsid w:val="00585754"/>
    <w:rsid w:val="00586393"/>
    <w:rsid w:val="0059324E"/>
    <w:rsid w:val="00597123"/>
    <w:rsid w:val="005A135B"/>
    <w:rsid w:val="005A5AFE"/>
    <w:rsid w:val="005A7470"/>
    <w:rsid w:val="005A7FBE"/>
    <w:rsid w:val="005B07BA"/>
    <w:rsid w:val="005B1901"/>
    <w:rsid w:val="005B2ECA"/>
    <w:rsid w:val="005B37F6"/>
    <w:rsid w:val="005B3917"/>
    <w:rsid w:val="005B6C31"/>
    <w:rsid w:val="005C06B6"/>
    <w:rsid w:val="005C19D5"/>
    <w:rsid w:val="005C2637"/>
    <w:rsid w:val="005C75AF"/>
    <w:rsid w:val="005D02EA"/>
    <w:rsid w:val="005D1691"/>
    <w:rsid w:val="005D1F83"/>
    <w:rsid w:val="005E1D25"/>
    <w:rsid w:val="005E3C4F"/>
    <w:rsid w:val="005E3FEA"/>
    <w:rsid w:val="005E7443"/>
    <w:rsid w:val="005E797A"/>
    <w:rsid w:val="005F0A4D"/>
    <w:rsid w:val="005F1721"/>
    <w:rsid w:val="005F1F32"/>
    <w:rsid w:val="005F490F"/>
    <w:rsid w:val="005F60D5"/>
    <w:rsid w:val="00602326"/>
    <w:rsid w:val="00602B9E"/>
    <w:rsid w:val="0060411E"/>
    <w:rsid w:val="00604C24"/>
    <w:rsid w:val="00611654"/>
    <w:rsid w:val="00615CE7"/>
    <w:rsid w:val="006215C9"/>
    <w:rsid w:val="0062511F"/>
    <w:rsid w:val="00625699"/>
    <w:rsid w:val="00630539"/>
    <w:rsid w:val="00631ECF"/>
    <w:rsid w:val="00633C7F"/>
    <w:rsid w:val="0063694B"/>
    <w:rsid w:val="00636A0F"/>
    <w:rsid w:val="00636FBF"/>
    <w:rsid w:val="0063795F"/>
    <w:rsid w:val="006601A0"/>
    <w:rsid w:val="006613D0"/>
    <w:rsid w:val="00662F08"/>
    <w:rsid w:val="0066689A"/>
    <w:rsid w:val="00667185"/>
    <w:rsid w:val="0066757D"/>
    <w:rsid w:val="00670D8E"/>
    <w:rsid w:val="00671697"/>
    <w:rsid w:val="00682072"/>
    <w:rsid w:val="00682A21"/>
    <w:rsid w:val="00682BE4"/>
    <w:rsid w:val="00685AF8"/>
    <w:rsid w:val="006865CA"/>
    <w:rsid w:val="00686DC0"/>
    <w:rsid w:val="00691DA2"/>
    <w:rsid w:val="006926EC"/>
    <w:rsid w:val="006947DD"/>
    <w:rsid w:val="006A3378"/>
    <w:rsid w:val="006A3606"/>
    <w:rsid w:val="006A4E36"/>
    <w:rsid w:val="006B314C"/>
    <w:rsid w:val="006B3A8B"/>
    <w:rsid w:val="006B6585"/>
    <w:rsid w:val="006B7676"/>
    <w:rsid w:val="006C4243"/>
    <w:rsid w:val="006C52B8"/>
    <w:rsid w:val="006D0E77"/>
    <w:rsid w:val="006D1BBE"/>
    <w:rsid w:val="006D3552"/>
    <w:rsid w:val="006D473A"/>
    <w:rsid w:val="006D4AA4"/>
    <w:rsid w:val="006D7B9B"/>
    <w:rsid w:val="006E2297"/>
    <w:rsid w:val="006E3D1E"/>
    <w:rsid w:val="006E5301"/>
    <w:rsid w:val="006F10F7"/>
    <w:rsid w:val="006F4AB0"/>
    <w:rsid w:val="006F5689"/>
    <w:rsid w:val="00702044"/>
    <w:rsid w:val="00703673"/>
    <w:rsid w:val="00706B95"/>
    <w:rsid w:val="00710CE0"/>
    <w:rsid w:val="00712C9C"/>
    <w:rsid w:val="0071306E"/>
    <w:rsid w:val="00722870"/>
    <w:rsid w:val="00724DEE"/>
    <w:rsid w:val="007257A3"/>
    <w:rsid w:val="00730428"/>
    <w:rsid w:val="00731726"/>
    <w:rsid w:val="00734178"/>
    <w:rsid w:val="007343CB"/>
    <w:rsid w:val="007356BB"/>
    <w:rsid w:val="00735DBD"/>
    <w:rsid w:val="00741166"/>
    <w:rsid w:val="00743158"/>
    <w:rsid w:val="00745CE2"/>
    <w:rsid w:val="00751D3F"/>
    <w:rsid w:val="00755556"/>
    <w:rsid w:val="00761A6E"/>
    <w:rsid w:val="00762302"/>
    <w:rsid w:val="0076710F"/>
    <w:rsid w:val="0077065B"/>
    <w:rsid w:val="007734AA"/>
    <w:rsid w:val="0077663B"/>
    <w:rsid w:val="00781E40"/>
    <w:rsid w:val="00782101"/>
    <w:rsid w:val="007916BC"/>
    <w:rsid w:val="00797030"/>
    <w:rsid w:val="00797A17"/>
    <w:rsid w:val="007A1347"/>
    <w:rsid w:val="007A3C6D"/>
    <w:rsid w:val="007A492B"/>
    <w:rsid w:val="007A4D1F"/>
    <w:rsid w:val="007A6971"/>
    <w:rsid w:val="007B1C51"/>
    <w:rsid w:val="007B4298"/>
    <w:rsid w:val="007B7507"/>
    <w:rsid w:val="007B7997"/>
    <w:rsid w:val="007C0616"/>
    <w:rsid w:val="007C1900"/>
    <w:rsid w:val="007C2309"/>
    <w:rsid w:val="007C4943"/>
    <w:rsid w:val="007C4BC4"/>
    <w:rsid w:val="007C5699"/>
    <w:rsid w:val="007C7BF3"/>
    <w:rsid w:val="007D589A"/>
    <w:rsid w:val="007D70D4"/>
    <w:rsid w:val="007E4BA3"/>
    <w:rsid w:val="007F0FE1"/>
    <w:rsid w:val="007F1AE9"/>
    <w:rsid w:val="007F4966"/>
    <w:rsid w:val="007F627A"/>
    <w:rsid w:val="008137D5"/>
    <w:rsid w:val="00817459"/>
    <w:rsid w:val="008200DA"/>
    <w:rsid w:val="00820CF9"/>
    <w:rsid w:val="00821766"/>
    <w:rsid w:val="00826757"/>
    <w:rsid w:val="0082748A"/>
    <w:rsid w:val="0083203A"/>
    <w:rsid w:val="008331CC"/>
    <w:rsid w:val="00834F9C"/>
    <w:rsid w:val="0083634B"/>
    <w:rsid w:val="0083650F"/>
    <w:rsid w:val="00840E20"/>
    <w:rsid w:val="00844844"/>
    <w:rsid w:val="00846B8F"/>
    <w:rsid w:val="00854C2D"/>
    <w:rsid w:val="00860D69"/>
    <w:rsid w:val="00860F54"/>
    <w:rsid w:val="00861CF8"/>
    <w:rsid w:val="008624C7"/>
    <w:rsid w:val="00864504"/>
    <w:rsid w:val="008724F3"/>
    <w:rsid w:val="008746FE"/>
    <w:rsid w:val="0087740D"/>
    <w:rsid w:val="00877BA0"/>
    <w:rsid w:val="00881499"/>
    <w:rsid w:val="00881EAD"/>
    <w:rsid w:val="00882505"/>
    <w:rsid w:val="00883A5C"/>
    <w:rsid w:val="00885EC9"/>
    <w:rsid w:val="00886D6F"/>
    <w:rsid w:val="00891534"/>
    <w:rsid w:val="00891D6E"/>
    <w:rsid w:val="00894BED"/>
    <w:rsid w:val="00896869"/>
    <w:rsid w:val="008A064A"/>
    <w:rsid w:val="008A63C1"/>
    <w:rsid w:val="008B3773"/>
    <w:rsid w:val="008B4701"/>
    <w:rsid w:val="008B4FF4"/>
    <w:rsid w:val="008B5AE1"/>
    <w:rsid w:val="008B7AFD"/>
    <w:rsid w:val="008C3AA2"/>
    <w:rsid w:val="008D1655"/>
    <w:rsid w:val="008D3637"/>
    <w:rsid w:val="008D5C20"/>
    <w:rsid w:val="008D789C"/>
    <w:rsid w:val="008D78C7"/>
    <w:rsid w:val="008E003C"/>
    <w:rsid w:val="008E1A0E"/>
    <w:rsid w:val="008E300B"/>
    <w:rsid w:val="008E480D"/>
    <w:rsid w:val="008F0E06"/>
    <w:rsid w:val="008F3114"/>
    <w:rsid w:val="008F6A3F"/>
    <w:rsid w:val="009010F2"/>
    <w:rsid w:val="00901C1B"/>
    <w:rsid w:val="0090443D"/>
    <w:rsid w:val="00906A82"/>
    <w:rsid w:val="0091475B"/>
    <w:rsid w:val="009154BC"/>
    <w:rsid w:val="00915B95"/>
    <w:rsid w:val="00920837"/>
    <w:rsid w:val="009208F7"/>
    <w:rsid w:val="00922A44"/>
    <w:rsid w:val="00926242"/>
    <w:rsid w:val="009274B2"/>
    <w:rsid w:val="00930C4D"/>
    <w:rsid w:val="00930CF4"/>
    <w:rsid w:val="00931C00"/>
    <w:rsid w:val="009343A7"/>
    <w:rsid w:val="009370B3"/>
    <w:rsid w:val="009434C9"/>
    <w:rsid w:val="00950880"/>
    <w:rsid w:val="00950C78"/>
    <w:rsid w:val="00951E31"/>
    <w:rsid w:val="009520D4"/>
    <w:rsid w:val="009535A6"/>
    <w:rsid w:val="009536A2"/>
    <w:rsid w:val="00953D5A"/>
    <w:rsid w:val="00957742"/>
    <w:rsid w:val="00962901"/>
    <w:rsid w:val="0096452F"/>
    <w:rsid w:val="009679A7"/>
    <w:rsid w:val="0097046B"/>
    <w:rsid w:val="00970EC7"/>
    <w:rsid w:val="00975D92"/>
    <w:rsid w:val="00975FC8"/>
    <w:rsid w:val="00976FE5"/>
    <w:rsid w:val="00977294"/>
    <w:rsid w:val="00977A15"/>
    <w:rsid w:val="00987F95"/>
    <w:rsid w:val="00991895"/>
    <w:rsid w:val="00994C86"/>
    <w:rsid w:val="009A12CA"/>
    <w:rsid w:val="009A186B"/>
    <w:rsid w:val="009A3774"/>
    <w:rsid w:val="009A4868"/>
    <w:rsid w:val="009A4A4C"/>
    <w:rsid w:val="009A770E"/>
    <w:rsid w:val="009A7A3F"/>
    <w:rsid w:val="009B4517"/>
    <w:rsid w:val="009B4C59"/>
    <w:rsid w:val="009B759A"/>
    <w:rsid w:val="009C19A3"/>
    <w:rsid w:val="009C7683"/>
    <w:rsid w:val="009D2543"/>
    <w:rsid w:val="009E29DE"/>
    <w:rsid w:val="009F055E"/>
    <w:rsid w:val="009F24A7"/>
    <w:rsid w:val="00A00F85"/>
    <w:rsid w:val="00A01972"/>
    <w:rsid w:val="00A02FB1"/>
    <w:rsid w:val="00A062B0"/>
    <w:rsid w:val="00A067C9"/>
    <w:rsid w:val="00A075B3"/>
    <w:rsid w:val="00A07FE4"/>
    <w:rsid w:val="00A11850"/>
    <w:rsid w:val="00A21B2F"/>
    <w:rsid w:val="00A21B6A"/>
    <w:rsid w:val="00A2487D"/>
    <w:rsid w:val="00A2491F"/>
    <w:rsid w:val="00A33BC0"/>
    <w:rsid w:val="00A35B15"/>
    <w:rsid w:val="00A36491"/>
    <w:rsid w:val="00A43274"/>
    <w:rsid w:val="00A46007"/>
    <w:rsid w:val="00A46517"/>
    <w:rsid w:val="00A46D7D"/>
    <w:rsid w:val="00A53718"/>
    <w:rsid w:val="00A54050"/>
    <w:rsid w:val="00A54401"/>
    <w:rsid w:val="00A56B03"/>
    <w:rsid w:val="00A57173"/>
    <w:rsid w:val="00A60BB4"/>
    <w:rsid w:val="00A61BE5"/>
    <w:rsid w:val="00A61DF3"/>
    <w:rsid w:val="00A63C0B"/>
    <w:rsid w:val="00A645F0"/>
    <w:rsid w:val="00A661BF"/>
    <w:rsid w:val="00A6621D"/>
    <w:rsid w:val="00A6769C"/>
    <w:rsid w:val="00A75F3F"/>
    <w:rsid w:val="00A76CB0"/>
    <w:rsid w:val="00A8237C"/>
    <w:rsid w:val="00A8495B"/>
    <w:rsid w:val="00A9110D"/>
    <w:rsid w:val="00A92D7E"/>
    <w:rsid w:val="00A96E61"/>
    <w:rsid w:val="00AA05CD"/>
    <w:rsid w:val="00AA077C"/>
    <w:rsid w:val="00AA09E0"/>
    <w:rsid w:val="00AA33DC"/>
    <w:rsid w:val="00AA7CF6"/>
    <w:rsid w:val="00AB0513"/>
    <w:rsid w:val="00AB1439"/>
    <w:rsid w:val="00AB2450"/>
    <w:rsid w:val="00AB2EF0"/>
    <w:rsid w:val="00AB6643"/>
    <w:rsid w:val="00AB6F4E"/>
    <w:rsid w:val="00AC01C2"/>
    <w:rsid w:val="00AC1397"/>
    <w:rsid w:val="00AC26B3"/>
    <w:rsid w:val="00AC4177"/>
    <w:rsid w:val="00AC51B5"/>
    <w:rsid w:val="00AD368E"/>
    <w:rsid w:val="00AD4423"/>
    <w:rsid w:val="00AD709A"/>
    <w:rsid w:val="00AD7E90"/>
    <w:rsid w:val="00AE0EBB"/>
    <w:rsid w:val="00AE5641"/>
    <w:rsid w:val="00AE66B0"/>
    <w:rsid w:val="00AE68A2"/>
    <w:rsid w:val="00AF604F"/>
    <w:rsid w:val="00AF7016"/>
    <w:rsid w:val="00B00429"/>
    <w:rsid w:val="00B04305"/>
    <w:rsid w:val="00B07145"/>
    <w:rsid w:val="00B14596"/>
    <w:rsid w:val="00B159D0"/>
    <w:rsid w:val="00B16B24"/>
    <w:rsid w:val="00B176E3"/>
    <w:rsid w:val="00B22C39"/>
    <w:rsid w:val="00B22ED6"/>
    <w:rsid w:val="00B27CE1"/>
    <w:rsid w:val="00B307C8"/>
    <w:rsid w:val="00B3199C"/>
    <w:rsid w:val="00B32089"/>
    <w:rsid w:val="00B326EF"/>
    <w:rsid w:val="00B32757"/>
    <w:rsid w:val="00B3404F"/>
    <w:rsid w:val="00B41791"/>
    <w:rsid w:val="00B42925"/>
    <w:rsid w:val="00B43A56"/>
    <w:rsid w:val="00B46285"/>
    <w:rsid w:val="00B473BE"/>
    <w:rsid w:val="00B50750"/>
    <w:rsid w:val="00B5206E"/>
    <w:rsid w:val="00B5270E"/>
    <w:rsid w:val="00B52901"/>
    <w:rsid w:val="00B536BB"/>
    <w:rsid w:val="00B56C40"/>
    <w:rsid w:val="00B56DB1"/>
    <w:rsid w:val="00B6531F"/>
    <w:rsid w:val="00B67706"/>
    <w:rsid w:val="00B71431"/>
    <w:rsid w:val="00B76CA9"/>
    <w:rsid w:val="00B77A48"/>
    <w:rsid w:val="00B80737"/>
    <w:rsid w:val="00B81B26"/>
    <w:rsid w:val="00B824B1"/>
    <w:rsid w:val="00B83E96"/>
    <w:rsid w:val="00B8496A"/>
    <w:rsid w:val="00B85636"/>
    <w:rsid w:val="00B92A5E"/>
    <w:rsid w:val="00B92FFC"/>
    <w:rsid w:val="00B937D4"/>
    <w:rsid w:val="00B953AF"/>
    <w:rsid w:val="00B963AC"/>
    <w:rsid w:val="00BA08D6"/>
    <w:rsid w:val="00BA512F"/>
    <w:rsid w:val="00BA6527"/>
    <w:rsid w:val="00BA673E"/>
    <w:rsid w:val="00BA7E02"/>
    <w:rsid w:val="00BB1759"/>
    <w:rsid w:val="00BC3795"/>
    <w:rsid w:val="00BC3FE6"/>
    <w:rsid w:val="00BC494F"/>
    <w:rsid w:val="00BC522D"/>
    <w:rsid w:val="00BC552B"/>
    <w:rsid w:val="00BC6160"/>
    <w:rsid w:val="00BD0B2D"/>
    <w:rsid w:val="00BD109E"/>
    <w:rsid w:val="00BD12CB"/>
    <w:rsid w:val="00BD1B39"/>
    <w:rsid w:val="00BD1B55"/>
    <w:rsid w:val="00BD1F68"/>
    <w:rsid w:val="00BD6655"/>
    <w:rsid w:val="00BE3EF9"/>
    <w:rsid w:val="00BE4721"/>
    <w:rsid w:val="00BE684F"/>
    <w:rsid w:val="00BF1C6D"/>
    <w:rsid w:val="00BF37ED"/>
    <w:rsid w:val="00BF3936"/>
    <w:rsid w:val="00BF3A04"/>
    <w:rsid w:val="00BF6577"/>
    <w:rsid w:val="00BF66DA"/>
    <w:rsid w:val="00BF72A9"/>
    <w:rsid w:val="00BF7AC5"/>
    <w:rsid w:val="00C00D98"/>
    <w:rsid w:val="00C030BA"/>
    <w:rsid w:val="00C033A7"/>
    <w:rsid w:val="00C03C0B"/>
    <w:rsid w:val="00C04C83"/>
    <w:rsid w:val="00C1104D"/>
    <w:rsid w:val="00C14C8D"/>
    <w:rsid w:val="00C16EBA"/>
    <w:rsid w:val="00C17C1E"/>
    <w:rsid w:val="00C2233C"/>
    <w:rsid w:val="00C244E7"/>
    <w:rsid w:val="00C25592"/>
    <w:rsid w:val="00C361B4"/>
    <w:rsid w:val="00C416C3"/>
    <w:rsid w:val="00C44851"/>
    <w:rsid w:val="00C50CA4"/>
    <w:rsid w:val="00C53B7E"/>
    <w:rsid w:val="00C56566"/>
    <w:rsid w:val="00C57247"/>
    <w:rsid w:val="00C57D46"/>
    <w:rsid w:val="00C6155B"/>
    <w:rsid w:val="00C63764"/>
    <w:rsid w:val="00C71202"/>
    <w:rsid w:val="00C738FA"/>
    <w:rsid w:val="00C8179D"/>
    <w:rsid w:val="00C83553"/>
    <w:rsid w:val="00C83735"/>
    <w:rsid w:val="00C91B68"/>
    <w:rsid w:val="00C92705"/>
    <w:rsid w:val="00C92DEF"/>
    <w:rsid w:val="00C946AC"/>
    <w:rsid w:val="00C9672A"/>
    <w:rsid w:val="00C97BE5"/>
    <w:rsid w:val="00CA4CB0"/>
    <w:rsid w:val="00CB33B1"/>
    <w:rsid w:val="00CB4DEA"/>
    <w:rsid w:val="00CC09EC"/>
    <w:rsid w:val="00CC1CA3"/>
    <w:rsid w:val="00CC2089"/>
    <w:rsid w:val="00CC4C70"/>
    <w:rsid w:val="00CC6514"/>
    <w:rsid w:val="00CD4BF9"/>
    <w:rsid w:val="00CD54E2"/>
    <w:rsid w:val="00CE2CD0"/>
    <w:rsid w:val="00CE58CD"/>
    <w:rsid w:val="00CE662A"/>
    <w:rsid w:val="00CE7DE5"/>
    <w:rsid w:val="00CF46BA"/>
    <w:rsid w:val="00CF48A4"/>
    <w:rsid w:val="00CF55A0"/>
    <w:rsid w:val="00CF5822"/>
    <w:rsid w:val="00CF60A1"/>
    <w:rsid w:val="00CF6ED9"/>
    <w:rsid w:val="00D05A46"/>
    <w:rsid w:val="00D10058"/>
    <w:rsid w:val="00D1297F"/>
    <w:rsid w:val="00D16FC6"/>
    <w:rsid w:val="00D20D05"/>
    <w:rsid w:val="00D225AF"/>
    <w:rsid w:val="00D24E62"/>
    <w:rsid w:val="00D269BA"/>
    <w:rsid w:val="00D3387D"/>
    <w:rsid w:val="00D35893"/>
    <w:rsid w:val="00D36358"/>
    <w:rsid w:val="00D366C4"/>
    <w:rsid w:val="00D42CCB"/>
    <w:rsid w:val="00D4399D"/>
    <w:rsid w:val="00D45CCF"/>
    <w:rsid w:val="00D46FB2"/>
    <w:rsid w:val="00D51545"/>
    <w:rsid w:val="00D54788"/>
    <w:rsid w:val="00D54DE8"/>
    <w:rsid w:val="00D555DF"/>
    <w:rsid w:val="00D628FE"/>
    <w:rsid w:val="00D62A45"/>
    <w:rsid w:val="00D642E4"/>
    <w:rsid w:val="00D64F52"/>
    <w:rsid w:val="00D660D6"/>
    <w:rsid w:val="00D714CB"/>
    <w:rsid w:val="00D752DB"/>
    <w:rsid w:val="00D763BF"/>
    <w:rsid w:val="00D815BD"/>
    <w:rsid w:val="00D82C61"/>
    <w:rsid w:val="00D82E15"/>
    <w:rsid w:val="00D909E6"/>
    <w:rsid w:val="00D90FD3"/>
    <w:rsid w:val="00D927D3"/>
    <w:rsid w:val="00D92CD4"/>
    <w:rsid w:val="00DA2E86"/>
    <w:rsid w:val="00DA3F49"/>
    <w:rsid w:val="00DA76A7"/>
    <w:rsid w:val="00DB4CBE"/>
    <w:rsid w:val="00DB57A1"/>
    <w:rsid w:val="00DC1327"/>
    <w:rsid w:val="00DC38A6"/>
    <w:rsid w:val="00DC39EB"/>
    <w:rsid w:val="00DC3A83"/>
    <w:rsid w:val="00DC5D7D"/>
    <w:rsid w:val="00DC732A"/>
    <w:rsid w:val="00DD0593"/>
    <w:rsid w:val="00DD08E4"/>
    <w:rsid w:val="00DD4097"/>
    <w:rsid w:val="00DD47A2"/>
    <w:rsid w:val="00DD50C2"/>
    <w:rsid w:val="00DE33E1"/>
    <w:rsid w:val="00DE4C94"/>
    <w:rsid w:val="00DE7183"/>
    <w:rsid w:val="00DE7965"/>
    <w:rsid w:val="00DF0450"/>
    <w:rsid w:val="00DF3BF1"/>
    <w:rsid w:val="00DF5186"/>
    <w:rsid w:val="00DF79FE"/>
    <w:rsid w:val="00E02BD3"/>
    <w:rsid w:val="00E0611C"/>
    <w:rsid w:val="00E06788"/>
    <w:rsid w:val="00E10DB0"/>
    <w:rsid w:val="00E131DA"/>
    <w:rsid w:val="00E14262"/>
    <w:rsid w:val="00E159F3"/>
    <w:rsid w:val="00E20422"/>
    <w:rsid w:val="00E2307D"/>
    <w:rsid w:val="00E24523"/>
    <w:rsid w:val="00E27076"/>
    <w:rsid w:val="00E31F23"/>
    <w:rsid w:val="00E34C81"/>
    <w:rsid w:val="00E364B5"/>
    <w:rsid w:val="00E37385"/>
    <w:rsid w:val="00E41D76"/>
    <w:rsid w:val="00E451D1"/>
    <w:rsid w:val="00E52259"/>
    <w:rsid w:val="00E5391A"/>
    <w:rsid w:val="00E55083"/>
    <w:rsid w:val="00E6115A"/>
    <w:rsid w:val="00E61C04"/>
    <w:rsid w:val="00E624B1"/>
    <w:rsid w:val="00E7413A"/>
    <w:rsid w:val="00E75494"/>
    <w:rsid w:val="00E76011"/>
    <w:rsid w:val="00E76418"/>
    <w:rsid w:val="00E85244"/>
    <w:rsid w:val="00E85A50"/>
    <w:rsid w:val="00E85AB8"/>
    <w:rsid w:val="00E87DDB"/>
    <w:rsid w:val="00E90E72"/>
    <w:rsid w:val="00E94DCB"/>
    <w:rsid w:val="00E96BDB"/>
    <w:rsid w:val="00E97A0B"/>
    <w:rsid w:val="00EA0CC0"/>
    <w:rsid w:val="00EA2A47"/>
    <w:rsid w:val="00EA6F55"/>
    <w:rsid w:val="00EA78CB"/>
    <w:rsid w:val="00EB3036"/>
    <w:rsid w:val="00EB3E9D"/>
    <w:rsid w:val="00EB6996"/>
    <w:rsid w:val="00EB7AAF"/>
    <w:rsid w:val="00EC0A85"/>
    <w:rsid w:val="00EC147E"/>
    <w:rsid w:val="00EC1865"/>
    <w:rsid w:val="00EC18E1"/>
    <w:rsid w:val="00EC248A"/>
    <w:rsid w:val="00EC4E77"/>
    <w:rsid w:val="00EC6510"/>
    <w:rsid w:val="00EC6BED"/>
    <w:rsid w:val="00EC7558"/>
    <w:rsid w:val="00ED08DE"/>
    <w:rsid w:val="00ED2490"/>
    <w:rsid w:val="00ED27B5"/>
    <w:rsid w:val="00ED287F"/>
    <w:rsid w:val="00ED4B86"/>
    <w:rsid w:val="00ED6FB1"/>
    <w:rsid w:val="00EE44F1"/>
    <w:rsid w:val="00EE60C3"/>
    <w:rsid w:val="00EF252C"/>
    <w:rsid w:val="00EF3E92"/>
    <w:rsid w:val="00EF40CD"/>
    <w:rsid w:val="00EF49E8"/>
    <w:rsid w:val="00EF6370"/>
    <w:rsid w:val="00F02C34"/>
    <w:rsid w:val="00F04E33"/>
    <w:rsid w:val="00F1366B"/>
    <w:rsid w:val="00F1584A"/>
    <w:rsid w:val="00F22EEB"/>
    <w:rsid w:val="00F24835"/>
    <w:rsid w:val="00F26739"/>
    <w:rsid w:val="00F30A7D"/>
    <w:rsid w:val="00F335FB"/>
    <w:rsid w:val="00F33EEC"/>
    <w:rsid w:val="00F37A30"/>
    <w:rsid w:val="00F41363"/>
    <w:rsid w:val="00F42E47"/>
    <w:rsid w:val="00F4620E"/>
    <w:rsid w:val="00F47041"/>
    <w:rsid w:val="00F50EDF"/>
    <w:rsid w:val="00F51283"/>
    <w:rsid w:val="00F52BE5"/>
    <w:rsid w:val="00F53BD0"/>
    <w:rsid w:val="00F54C33"/>
    <w:rsid w:val="00F56A3B"/>
    <w:rsid w:val="00F61AFC"/>
    <w:rsid w:val="00F6273F"/>
    <w:rsid w:val="00F62E09"/>
    <w:rsid w:val="00F6622C"/>
    <w:rsid w:val="00F676FD"/>
    <w:rsid w:val="00F70034"/>
    <w:rsid w:val="00F732B4"/>
    <w:rsid w:val="00F76E07"/>
    <w:rsid w:val="00F7702E"/>
    <w:rsid w:val="00F827DC"/>
    <w:rsid w:val="00F83C67"/>
    <w:rsid w:val="00F85F27"/>
    <w:rsid w:val="00F87AA1"/>
    <w:rsid w:val="00F9624D"/>
    <w:rsid w:val="00F97E7B"/>
    <w:rsid w:val="00F97FCD"/>
    <w:rsid w:val="00FA0767"/>
    <w:rsid w:val="00FA1419"/>
    <w:rsid w:val="00FA3531"/>
    <w:rsid w:val="00FA4C03"/>
    <w:rsid w:val="00FB2348"/>
    <w:rsid w:val="00FC08D1"/>
    <w:rsid w:val="00FC7A54"/>
    <w:rsid w:val="00FD0208"/>
    <w:rsid w:val="00FD4106"/>
    <w:rsid w:val="00FD6506"/>
    <w:rsid w:val="00FD6AE7"/>
    <w:rsid w:val="00FD6BB6"/>
    <w:rsid w:val="00FE0AF7"/>
    <w:rsid w:val="00FE0E8D"/>
    <w:rsid w:val="00FE3349"/>
    <w:rsid w:val="00FE4A57"/>
    <w:rsid w:val="00FE4E81"/>
    <w:rsid w:val="00FF400E"/>
    <w:rsid w:val="00FF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F8D8621"/>
  <w15:docId w15:val="{7E751CCA-F916-42BA-90E1-45ECC03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140"/>
    <w:rPr>
      <w:rFonts w:ascii="Arial" w:hAnsi="Arial"/>
      <w:sz w:val="24"/>
    </w:rPr>
  </w:style>
  <w:style w:type="paragraph" w:styleId="Heading1">
    <w:name w:val="heading 1"/>
    <w:basedOn w:val="Normal"/>
    <w:next w:val="Normal"/>
    <w:qFormat/>
    <w:pPr>
      <w:keepNext/>
      <w:jc w:val="center"/>
      <w:outlineLvl w:val="0"/>
    </w:pPr>
    <w:rPr>
      <w:sz w:val="28"/>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link w:val="Heading3Char"/>
    <w:qFormat/>
    <w:pPr>
      <w:keepNext/>
      <w:pBdr>
        <w:top w:val="single" w:sz="4" w:space="1" w:color="auto"/>
      </w:pBdr>
      <w:outlineLvl w:val="2"/>
    </w:pPr>
    <w:rPr>
      <w:sz w:val="28"/>
    </w:rPr>
  </w:style>
  <w:style w:type="paragraph" w:styleId="Heading4">
    <w:name w:val="heading 4"/>
    <w:basedOn w:val="Normal"/>
    <w:next w:val="Normal"/>
    <w:qFormat/>
    <w:pPr>
      <w:keepNext/>
      <w:ind w:left="1440"/>
      <w:outlineLvl w:val="3"/>
    </w:pPr>
    <w:rPr>
      <w:b/>
      <w:snapToGrid w:val="0"/>
      <w:sz w:val="22"/>
    </w:rPr>
  </w:style>
  <w:style w:type="paragraph" w:styleId="Heading5">
    <w:name w:val="heading 5"/>
    <w:basedOn w:val="Normal"/>
    <w:next w:val="Normal"/>
    <w:qFormat/>
    <w:pPr>
      <w:keepNext/>
      <w:ind w:left="2880"/>
      <w:outlineLvl w:val="4"/>
    </w:pPr>
    <w:rPr>
      <w:b/>
      <w:sz w:val="22"/>
    </w:rPr>
  </w:style>
  <w:style w:type="paragraph" w:styleId="Heading6">
    <w:name w:val="heading 6"/>
    <w:basedOn w:val="Normal"/>
    <w:next w:val="Normal"/>
    <w:qFormat/>
    <w:pPr>
      <w:keepNext/>
      <w:ind w:left="1440" w:hanging="720"/>
      <w:outlineLvl w:val="5"/>
    </w:pPr>
    <w:rPr>
      <w:b/>
      <w:sz w:val="20"/>
    </w:rPr>
  </w:style>
  <w:style w:type="paragraph" w:styleId="Heading7">
    <w:name w:val="heading 7"/>
    <w:basedOn w:val="Normal"/>
    <w:next w:val="Normal"/>
    <w:qFormat/>
    <w:pPr>
      <w:keepNext/>
      <w:numPr>
        <w:ilvl w:val="1"/>
        <w:numId w:val="1"/>
      </w:numPr>
      <w:outlineLvl w:val="6"/>
    </w:pPr>
    <w:rPr>
      <w:b/>
      <w:sz w:val="20"/>
    </w:rPr>
  </w:style>
  <w:style w:type="paragraph" w:styleId="Heading8">
    <w:name w:val="heading 8"/>
    <w:basedOn w:val="Normal"/>
    <w:next w:val="Normal"/>
    <w:qFormat/>
    <w:pPr>
      <w:keepNext/>
      <w:tabs>
        <w:tab w:val="left" w:pos="720"/>
      </w:tabs>
      <w:outlineLvl w:val="7"/>
    </w:pPr>
    <w:rPr>
      <w:b/>
      <w:sz w:val="20"/>
    </w:rPr>
  </w:style>
  <w:style w:type="paragraph" w:styleId="Heading9">
    <w:name w:val="heading 9"/>
    <w:basedOn w:val="Normal"/>
    <w:next w:val="Normal"/>
    <w:qFormat/>
    <w:pPr>
      <w:keepNext/>
      <w:ind w:firstLine="720"/>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pBdr>
      <w:jc w:val="center"/>
    </w:pPr>
    <w:rPr>
      <w:b/>
      <w:i/>
    </w:rPr>
  </w:style>
  <w:style w:type="paragraph" w:styleId="BodyText2">
    <w:name w:val="Body Text 2"/>
    <w:basedOn w:val="Normal"/>
    <w:pPr>
      <w:jc w:val="both"/>
    </w:pPr>
  </w:style>
  <w:style w:type="paragraph" w:styleId="BodyTextIndent">
    <w:name w:val="Body Text Indent"/>
    <w:basedOn w:val="Normal"/>
    <w:pPr>
      <w:ind w:left="720" w:hanging="720"/>
    </w:pPr>
  </w:style>
  <w:style w:type="paragraph" w:styleId="BodyText3">
    <w:name w:val="Body Text 3"/>
    <w:basedOn w:val="Normal"/>
    <w:rPr>
      <w:sz w:val="20"/>
    </w:rPr>
  </w:style>
  <w:style w:type="paragraph" w:styleId="BlockText">
    <w:name w:val="Block Text"/>
    <w:basedOn w:val="Normal"/>
    <w:pPr>
      <w:ind w:left="2160" w:right="-360"/>
    </w:pPr>
    <w:rPr>
      <w:b/>
      <w:snapToGrid w:val="0"/>
      <w:sz w:val="22"/>
    </w:rPr>
  </w:style>
  <w:style w:type="paragraph" w:styleId="BodyTextIndent3">
    <w:name w:val="Body Text Indent 3"/>
    <w:basedOn w:val="Normal"/>
    <w:pPr>
      <w:spacing w:after="120"/>
      <w:ind w:left="360"/>
    </w:pPr>
    <w:rPr>
      <w:sz w:val="16"/>
      <w:szCs w:val="16"/>
    </w:rPr>
  </w:style>
  <w:style w:type="paragraph" w:styleId="BodyTextIndent2">
    <w:name w:val="Body Text Indent 2"/>
    <w:basedOn w:val="Normal"/>
    <w:pPr>
      <w:ind w:left="720"/>
    </w:pPr>
    <w:rPr>
      <w:b/>
      <w:sz w:val="22"/>
    </w:rPr>
  </w:style>
  <w:style w:type="paragraph" w:styleId="Header">
    <w:name w:val="header"/>
    <w:basedOn w:val="Normal"/>
    <w:link w:val="HeaderChar"/>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BodyTextKeep">
    <w:name w:val="Body Text Keep"/>
    <w:basedOn w:val="BodyText"/>
    <w:pPr>
      <w:keepNext/>
      <w:pBdr>
        <w:top w:val="none" w:sz="0" w:space="0" w:color="auto"/>
      </w:pBdr>
      <w:tabs>
        <w:tab w:val="left" w:pos="720"/>
      </w:tabs>
      <w:spacing w:after="160"/>
      <w:jc w:val="both"/>
    </w:pPr>
    <w:rPr>
      <w:rFonts w:ascii="Times New Roman" w:hAnsi="Times New Roman"/>
      <w:b w:val="0"/>
      <w:i w:val="0"/>
    </w:rPr>
  </w:style>
  <w:style w:type="paragraph" w:styleId="Revision">
    <w:name w:val="Revision"/>
    <w:hidden/>
    <w:uiPriority w:val="99"/>
    <w:semiHidden/>
    <w:rsid w:val="00B326EF"/>
    <w:rPr>
      <w:rFonts w:ascii="Arial" w:hAnsi="Arial"/>
      <w:sz w:val="24"/>
    </w:rPr>
  </w:style>
  <w:style w:type="paragraph" w:customStyle="1" w:styleId="Default">
    <w:name w:val="Default"/>
    <w:rsid w:val="005219B9"/>
    <w:pPr>
      <w:autoSpaceDE w:val="0"/>
      <w:autoSpaceDN w:val="0"/>
      <w:adjustRightInd w:val="0"/>
    </w:pPr>
    <w:rPr>
      <w:color w:val="000000"/>
      <w:sz w:val="24"/>
      <w:szCs w:val="24"/>
    </w:rPr>
  </w:style>
  <w:style w:type="character" w:customStyle="1" w:styleId="Heading3Char">
    <w:name w:val="Heading 3 Char"/>
    <w:link w:val="Heading3"/>
    <w:rsid w:val="00AB0513"/>
    <w:rPr>
      <w:rFonts w:ascii="Arial" w:hAnsi="Arial"/>
      <w:sz w:val="28"/>
    </w:rPr>
  </w:style>
  <w:style w:type="paragraph" w:styleId="ListParagraph">
    <w:name w:val="List Paragraph"/>
    <w:basedOn w:val="Normal"/>
    <w:uiPriority w:val="34"/>
    <w:qFormat/>
    <w:rsid w:val="00604C24"/>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C244E7"/>
    <w:rPr>
      <w:sz w:val="24"/>
    </w:rPr>
  </w:style>
  <w:style w:type="character" w:styleId="Hyperlink">
    <w:name w:val="Hyperlink"/>
    <w:basedOn w:val="DefaultParagraphFont"/>
    <w:uiPriority w:val="99"/>
    <w:semiHidden/>
    <w:unhideWhenUsed/>
    <w:rsid w:val="001D2302"/>
    <w:rPr>
      <w:color w:val="0000FF"/>
      <w:u w:val="single"/>
    </w:rPr>
  </w:style>
  <w:style w:type="paragraph" w:styleId="CommentText">
    <w:name w:val="annotation text"/>
    <w:basedOn w:val="Normal"/>
    <w:link w:val="CommentTextChar"/>
    <w:uiPriority w:val="99"/>
    <w:semiHidden/>
    <w:unhideWhenUsed/>
    <w:rsid w:val="00A11850"/>
    <w:pPr>
      <w:spacing w:after="200"/>
    </w:pPr>
    <w:rPr>
      <w:rFonts w:ascii="Calibri" w:eastAsia="Calibri" w:hAnsi="Calibri"/>
      <w:sz w:val="20"/>
    </w:rPr>
  </w:style>
  <w:style w:type="character" w:customStyle="1" w:styleId="CommentTextChar">
    <w:name w:val="Comment Text Char"/>
    <w:basedOn w:val="DefaultParagraphFont"/>
    <w:link w:val="CommentText"/>
    <w:uiPriority w:val="99"/>
    <w:semiHidden/>
    <w:rsid w:val="00A1185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12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29129449">
          <w:marLeft w:val="0"/>
          <w:marRight w:val="0"/>
          <w:marTop w:val="0"/>
          <w:marBottom w:val="0"/>
          <w:divBdr>
            <w:top w:val="none" w:sz="0" w:space="0" w:color="auto"/>
            <w:left w:val="none" w:sz="0" w:space="0" w:color="auto"/>
            <w:bottom w:val="single" w:sz="6" w:space="9" w:color="C8C8C8"/>
            <w:right w:val="none" w:sz="0" w:space="0" w:color="auto"/>
          </w:divBdr>
          <w:divsChild>
            <w:div w:id="1909924401">
              <w:marLeft w:val="0"/>
              <w:marRight w:val="0"/>
              <w:marTop w:val="0"/>
              <w:marBottom w:val="0"/>
              <w:divBdr>
                <w:top w:val="none" w:sz="0" w:space="0" w:color="auto"/>
                <w:left w:val="none" w:sz="0" w:space="0" w:color="auto"/>
                <w:bottom w:val="none" w:sz="0" w:space="0" w:color="auto"/>
                <w:right w:val="none" w:sz="0" w:space="0" w:color="auto"/>
              </w:divBdr>
              <w:divsChild>
                <w:div w:id="1306424321">
                  <w:marLeft w:val="0"/>
                  <w:marRight w:val="0"/>
                  <w:marTop w:val="0"/>
                  <w:marBottom w:val="0"/>
                  <w:divBdr>
                    <w:top w:val="none" w:sz="0" w:space="0" w:color="auto"/>
                    <w:left w:val="none" w:sz="0" w:space="0" w:color="auto"/>
                    <w:bottom w:val="none" w:sz="0" w:space="0" w:color="auto"/>
                    <w:right w:val="none" w:sz="0" w:space="0" w:color="auto"/>
                  </w:divBdr>
                  <w:divsChild>
                    <w:div w:id="48847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979715">
                          <w:marLeft w:val="0"/>
                          <w:marRight w:val="0"/>
                          <w:marTop w:val="0"/>
                          <w:marBottom w:val="0"/>
                          <w:divBdr>
                            <w:top w:val="none" w:sz="0" w:space="0" w:color="auto"/>
                            <w:left w:val="none" w:sz="0" w:space="0" w:color="auto"/>
                            <w:bottom w:val="none" w:sz="0" w:space="0" w:color="auto"/>
                            <w:right w:val="none" w:sz="0" w:space="0" w:color="auto"/>
                          </w:divBdr>
                          <w:divsChild>
                            <w:div w:id="203644267">
                              <w:marLeft w:val="0"/>
                              <w:marRight w:val="0"/>
                              <w:marTop w:val="0"/>
                              <w:marBottom w:val="0"/>
                              <w:divBdr>
                                <w:top w:val="none" w:sz="0" w:space="0" w:color="auto"/>
                                <w:left w:val="none" w:sz="0" w:space="0" w:color="auto"/>
                                <w:bottom w:val="single" w:sz="6" w:space="9" w:color="C8C8C8"/>
                                <w:right w:val="none" w:sz="0" w:space="0" w:color="auto"/>
                              </w:divBdr>
                              <w:divsChild>
                                <w:div w:id="1150437651">
                                  <w:marLeft w:val="0"/>
                                  <w:marRight w:val="0"/>
                                  <w:marTop w:val="0"/>
                                  <w:marBottom w:val="0"/>
                                  <w:divBdr>
                                    <w:top w:val="none" w:sz="0" w:space="0" w:color="auto"/>
                                    <w:left w:val="none" w:sz="0" w:space="0" w:color="auto"/>
                                    <w:bottom w:val="none" w:sz="0" w:space="0" w:color="auto"/>
                                    <w:right w:val="none" w:sz="0" w:space="0" w:color="auto"/>
                                  </w:divBdr>
                                  <w:divsChild>
                                    <w:div w:id="164518580">
                                      <w:marLeft w:val="360"/>
                                      <w:marRight w:val="0"/>
                                      <w:marTop w:val="0"/>
                                      <w:marBottom w:val="0"/>
                                      <w:divBdr>
                                        <w:top w:val="none" w:sz="0" w:space="0" w:color="auto"/>
                                        <w:left w:val="none" w:sz="0" w:space="0" w:color="auto"/>
                                        <w:bottom w:val="none" w:sz="0" w:space="0" w:color="auto"/>
                                        <w:right w:val="none" w:sz="0" w:space="0" w:color="auto"/>
                                      </w:divBdr>
                                    </w:div>
                                    <w:div w:id="284965153">
                                      <w:marLeft w:val="360"/>
                                      <w:marRight w:val="0"/>
                                      <w:marTop w:val="0"/>
                                      <w:marBottom w:val="0"/>
                                      <w:divBdr>
                                        <w:top w:val="none" w:sz="0" w:space="0" w:color="auto"/>
                                        <w:left w:val="none" w:sz="0" w:space="0" w:color="auto"/>
                                        <w:bottom w:val="none" w:sz="0" w:space="0" w:color="auto"/>
                                        <w:right w:val="none" w:sz="0" w:space="0" w:color="auto"/>
                                      </w:divBdr>
                                    </w:div>
                                    <w:div w:id="343286929">
                                      <w:marLeft w:val="360"/>
                                      <w:marRight w:val="0"/>
                                      <w:marTop w:val="0"/>
                                      <w:marBottom w:val="0"/>
                                      <w:divBdr>
                                        <w:top w:val="none" w:sz="0" w:space="0" w:color="auto"/>
                                        <w:left w:val="none" w:sz="0" w:space="0" w:color="auto"/>
                                        <w:bottom w:val="none" w:sz="0" w:space="0" w:color="auto"/>
                                        <w:right w:val="none" w:sz="0" w:space="0" w:color="auto"/>
                                      </w:divBdr>
                                    </w:div>
                                    <w:div w:id="498467061">
                                      <w:marLeft w:val="360"/>
                                      <w:marRight w:val="0"/>
                                      <w:marTop w:val="0"/>
                                      <w:marBottom w:val="0"/>
                                      <w:divBdr>
                                        <w:top w:val="none" w:sz="0" w:space="0" w:color="auto"/>
                                        <w:left w:val="none" w:sz="0" w:space="0" w:color="auto"/>
                                        <w:bottom w:val="none" w:sz="0" w:space="0" w:color="auto"/>
                                        <w:right w:val="none" w:sz="0" w:space="0" w:color="auto"/>
                                      </w:divBdr>
                                    </w:div>
                                    <w:div w:id="603225479">
                                      <w:marLeft w:val="360"/>
                                      <w:marRight w:val="0"/>
                                      <w:marTop w:val="0"/>
                                      <w:marBottom w:val="0"/>
                                      <w:divBdr>
                                        <w:top w:val="none" w:sz="0" w:space="0" w:color="auto"/>
                                        <w:left w:val="none" w:sz="0" w:space="0" w:color="auto"/>
                                        <w:bottom w:val="none" w:sz="0" w:space="0" w:color="auto"/>
                                        <w:right w:val="none" w:sz="0" w:space="0" w:color="auto"/>
                                      </w:divBdr>
                                    </w:div>
                                    <w:div w:id="883130026">
                                      <w:marLeft w:val="360"/>
                                      <w:marRight w:val="0"/>
                                      <w:marTop w:val="0"/>
                                      <w:marBottom w:val="0"/>
                                      <w:divBdr>
                                        <w:top w:val="none" w:sz="0" w:space="0" w:color="auto"/>
                                        <w:left w:val="none" w:sz="0" w:space="0" w:color="auto"/>
                                        <w:bottom w:val="none" w:sz="0" w:space="0" w:color="auto"/>
                                        <w:right w:val="none" w:sz="0" w:space="0" w:color="auto"/>
                                      </w:divBdr>
                                    </w:div>
                                    <w:div w:id="1066415286">
                                      <w:marLeft w:val="360"/>
                                      <w:marRight w:val="0"/>
                                      <w:marTop w:val="0"/>
                                      <w:marBottom w:val="0"/>
                                      <w:divBdr>
                                        <w:top w:val="none" w:sz="0" w:space="0" w:color="auto"/>
                                        <w:left w:val="none" w:sz="0" w:space="0" w:color="auto"/>
                                        <w:bottom w:val="none" w:sz="0" w:space="0" w:color="auto"/>
                                        <w:right w:val="none" w:sz="0" w:space="0" w:color="auto"/>
                                      </w:divBdr>
                                    </w:div>
                                    <w:div w:id="1156798673">
                                      <w:marLeft w:val="360"/>
                                      <w:marRight w:val="0"/>
                                      <w:marTop w:val="0"/>
                                      <w:marBottom w:val="0"/>
                                      <w:divBdr>
                                        <w:top w:val="none" w:sz="0" w:space="0" w:color="auto"/>
                                        <w:left w:val="none" w:sz="0" w:space="0" w:color="auto"/>
                                        <w:bottom w:val="none" w:sz="0" w:space="0" w:color="auto"/>
                                        <w:right w:val="none" w:sz="0" w:space="0" w:color="auto"/>
                                      </w:divBdr>
                                    </w:div>
                                    <w:div w:id="1227646258">
                                      <w:marLeft w:val="360"/>
                                      <w:marRight w:val="0"/>
                                      <w:marTop w:val="0"/>
                                      <w:marBottom w:val="0"/>
                                      <w:divBdr>
                                        <w:top w:val="none" w:sz="0" w:space="0" w:color="auto"/>
                                        <w:left w:val="none" w:sz="0" w:space="0" w:color="auto"/>
                                        <w:bottom w:val="none" w:sz="0" w:space="0" w:color="auto"/>
                                        <w:right w:val="none" w:sz="0" w:space="0" w:color="auto"/>
                                      </w:divBdr>
                                    </w:div>
                                    <w:div w:id="1351490296">
                                      <w:marLeft w:val="360"/>
                                      <w:marRight w:val="0"/>
                                      <w:marTop w:val="0"/>
                                      <w:marBottom w:val="0"/>
                                      <w:divBdr>
                                        <w:top w:val="none" w:sz="0" w:space="0" w:color="auto"/>
                                        <w:left w:val="none" w:sz="0" w:space="0" w:color="auto"/>
                                        <w:bottom w:val="none" w:sz="0" w:space="0" w:color="auto"/>
                                        <w:right w:val="none" w:sz="0" w:space="0" w:color="auto"/>
                                      </w:divBdr>
                                    </w:div>
                                    <w:div w:id="1361277058">
                                      <w:marLeft w:val="360"/>
                                      <w:marRight w:val="0"/>
                                      <w:marTop w:val="0"/>
                                      <w:marBottom w:val="0"/>
                                      <w:divBdr>
                                        <w:top w:val="none" w:sz="0" w:space="0" w:color="auto"/>
                                        <w:left w:val="none" w:sz="0" w:space="0" w:color="auto"/>
                                        <w:bottom w:val="none" w:sz="0" w:space="0" w:color="auto"/>
                                        <w:right w:val="none" w:sz="0" w:space="0" w:color="auto"/>
                                      </w:divBdr>
                                    </w:div>
                                    <w:div w:id="1396512052">
                                      <w:marLeft w:val="360"/>
                                      <w:marRight w:val="0"/>
                                      <w:marTop w:val="0"/>
                                      <w:marBottom w:val="0"/>
                                      <w:divBdr>
                                        <w:top w:val="none" w:sz="0" w:space="0" w:color="auto"/>
                                        <w:left w:val="none" w:sz="0" w:space="0" w:color="auto"/>
                                        <w:bottom w:val="none" w:sz="0" w:space="0" w:color="auto"/>
                                        <w:right w:val="none" w:sz="0" w:space="0" w:color="auto"/>
                                      </w:divBdr>
                                    </w:div>
                                    <w:div w:id="1412434449">
                                      <w:marLeft w:val="360"/>
                                      <w:marRight w:val="0"/>
                                      <w:marTop w:val="0"/>
                                      <w:marBottom w:val="0"/>
                                      <w:divBdr>
                                        <w:top w:val="none" w:sz="0" w:space="0" w:color="auto"/>
                                        <w:left w:val="none" w:sz="0" w:space="0" w:color="auto"/>
                                        <w:bottom w:val="none" w:sz="0" w:space="0" w:color="auto"/>
                                        <w:right w:val="none" w:sz="0" w:space="0" w:color="auto"/>
                                      </w:divBdr>
                                    </w:div>
                                    <w:div w:id="1459953009">
                                      <w:marLeft w:val="360"/>
                                      <w:marRight w:val="0"/>
                                      <w:marTop w:val="0"/>
                                      <w:marBottom w:val="0"/>
                                      <w:divBdr>
                                        <w:top w:val="none" w:sz="0" w:space="0" w:color="auto"/>
                                        <w:left w:val="none" w:sz="0" w:space="0" w:color="auto"/>
                                        <w:bottom w:val="none" w:sz="0" w:space="0" w:color="auto"/>
                                        <w:right w:val="none" w:sz="0" w:space="0" w:color="auto"/>
                                      </w:divBdr>
                                    </w:div>
                                    <w:div w:id="1546868366">
                                      <w:marLeft w:val="360"/>
                                      <w:marRight w:val="0"/>
                                      <w:marTop w:val="0"/>
                                      <w:marBottom w:val="0"/>
                                      <w:divBdr>
                                        <w:top w:val="none" w:sz="0" w:space="0" w:color="auto"/>
                                        <w:left w:val="none" w:sz="0" w:space="0" w:color="auto"/>
                                        <w:bottom w:val="none" w:sz="0" w:space="0" w:color="auto"/>
                                        <w:right w:val="none" w:sz="0" w:space="0" w:color="auto"/>
                                      </w:divBdr>
                                    </w:div>
                                    <w:div w:id="1598753553">
                                      <w:marLeft w:val="360"/>
                                      <w:marRight w:val="0"/>
                                      <w:marTop w:val="0"/>
                                      <w:marBottom w:val="0"/>
                                      <w:divBdr>
                                        <w:top w:val="none" w:sz="0" w:space="0" w:color="auto"/>
                                        <w:left w:val="none" w:sz="0" w:space="0" w:color="auto"/>
                                        <w:bottom w:val="none" w:sz="0" w:space="0" w:color="auto"/>
                                        <w:right w:val="none" w:sz="0" w:space="0" w:color="auto"/>
                                      </w:divBdr>
                                    </w:div>
                                    <w:div w:id="1639412541">
                                      <w:marLeft w:val="360"/>
                                      <w:marRight w:val="0"/>
                                      <w:marTop w:val="0"/>
                                      <w:marBottom w:val="0"/>
                                      <w:divBdr>
                                        <w:top w:val="none" w:sz="0" w:space="0" w:color="auto"/>
                                        <w:left w:val="none" w:sz="0" w:space="0" w:color="auto"/>
                                        <w:bottom w:val="none" w:sz="0" w:space="0" w:color="auto"/>
                                        <w:right w:val="none" w:sz="0" w:space="0" w:color="auto"/>
                                      </w:divBdr>
                                    </w:div>
                                    <w:div w:id="1722634628">
                                      <w:marLeft w:val="360"/>
                                      <w:marRight w:val="0"/>
                                      <w:marTop w:val="0"/>
                                      <w:marBottom w:val="0"/>
                                      <w:divBdr>
                                        <w:top w:val="none" w:sz="0" w:space="0" w:color="auto"/>
                                        <w:left w:val="none" w:sz="0" w:space="0" w:color="auto"/>
                                        <w:bottom w:val="none" w:sz="0" w:space="0" w:color="auto"/>
                                        <w:right w:val="none" w:sz="0" w:space="0" w:color="auto"/>
                                      </w:divBdr>
                                    </w:div>
                                    <w:div w:id="1829202192">
                                      <w:marLeft w:val="360"/>
                                      <w:marRight w:val="0"/>
                                      <w:marTop w:val="0"/>
                                      <w:marBottom w:val="0"/>
                                      <w:divBdr>
                                        <w:top w:val="none" w:sz="0" w:space="0" w:color="auto"/>
                                        <w:left w:val="none" w:sz="0" w:space="0" w:color="auto"/>
                                        <w:bottom w:val="none" w:sz="0" w:space="0" w:color="auto"/>
                                        <w:right w:val="none" w:sz="0" w:space="0" w:color="auto"/>
                                      </w:divBdr>
                                    </w:div>
                                    <w:div w:id="20903033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55779">
      <w:bodyDiv w:val="1"/>
      <w:marLeft w:val="0"/>
      <w:marRight w:val="0"/>
      <w:marTop w:val="0"/>
      <w:marBottom w:val="0"/>
      <w:divBdr>
        <w:top w:val="none" w:sz="0" w:space="0" w:color="auto"/>
        <w:left w:val="none" w:sz="0" w:space="0" w:color="auto"/>
        <w:bottom w:val="none" w:sz="0" w:space="0" w:color="auto"/>
        <w:right w:val="none" w:sz="0" w:space="0" w:color="auto"/>
      </w:divBdr>
    </w:div>
    <w:div w:id="217791482">
      <w:bodyDiv w:val="1"/>
      <w:marLeft w:val="0"/>
      <w:marRight w:val="0"/>
      <w:marTop w:val="0"/>
      <w:marBottom w:val="0"/>
      <w:divBdr>
        <w:top w:val="none" w:sz="0" w:space="0" w:color="auto"/>
        <w:left w:val="none" w:sz="0" w:space="0" w:color="auto"/>
        <w:bottom w:val="none" w:sz="0" w:space="0" w:color="auto"/>
        <w:right w:val="none" w:sz="0" w:space="0" w:color="auto"/>
      </w:divBdr>
    </w:div>
    <w:div w:id="760106717">
      <w:bodyDiv w:val="1"/>
      <w:marLeft w:val="0"/>
      <w:marRight w:val="0"/>
      <w:marTop w:val="0"/>
      <w:marBottom w:val="0"/>
      <w:divBdr>
        <w:top w:val="none" w:sz="0" w:space="0" w:color="auto"/>
        <w:left w:val="none" w:sz="0" w:space="0" w:color="auto"/>
        <w:bottom w:val="none" w:sz="0" w:space="0" w:color="auto"/>
        <w:right w:val="none" w:sz="0" w:space="0" w:color="auto"/>
      </w:divBdr>
    </w:div>
    <w:div w:id="1585064548">
      <w:bodyDiv w:val="1"/>
      <w:marLeft w:val="0"/>
      <w:marRight w:val="0"/>
      <w:marTop w:val="0"/>
      <w:marBottom w:val="0"/>
      <w:divBdr>
        <w:top w:val="none" w:sz="0" w:space="0" w:color="auto"/>
        <w:left w:val="none" w:sz="0" w:space="0" w:color="auto"/>
        <w:bottom w:val="none" w:sz="0" w:space="0" w:color="auto"/>
        <w:right w:val="none" w:sz="0" w:space="0" w:color="auto"/>
      </w:divBdr>
    </w:div>
    <w:div w:id="20786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255F5-FF9F-4EF3-A9F3-F8EE3B41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5511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City of Tucson</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Authorized User</dc:creator>
  <cp:keywords/>
  <dc:description/>
  <cp:lastModifiedBy>Nicholas Ross</cp:lastModifiedBy>
  <cp:revision>2</cp:revision>
  <cp:lastPrinted>2019-10-01T17:45:00Z</cp:lastPrinted>
  <dcterms:created xsi:type="dcterms:W3CDTF">2019-10-10T23:18:00Z</dcterms:created>
  <dcterms:modified xsi:type="dcterms:W3CDTF">2019-10-10T23:18:00Z</dcterms:modified>
</cp:coreProperties>
</file>